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ED656" w14:textId="77777777"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01D19828" w14:textId="5E9D670C" w:rsidR="00985C95" w:rsidRDefault="009173A4" w:rsidP="007374E9">
      <w:pPr>
        <w:suppressAutoHyphens/>
        <w:spacing w:before="240" w:after="120"/>
        <w:rPr>
          <w:rFonts w:ascii="Arial" w:hAnsi="Arial" w:cs="Arial"/>
          <w:color w:val="000000"/>
          <w:sz w:val="36"/>
          <w:szCs w:val="36"/>
          <w:lang w:eastAsia="en-US"/>
        </w:rPr>
      </w:pPr>
      <w:r>
        <w:rPr>
          <w:rFonts w:ascii="Arial" w:hAnsi="Arial" w:cs="Arial"/>
          <w:color w:val="000000"/>
          <w:sz w:val="36"/>
          <w:szCs w:val="36"/>
          <w:lang w:eastAsia="en-US"/>
        </w:rPr>
        <w:t>Initiative</w:t>
      </w:r>
      <w:r w:rsidRPr="00233488">
        <w:rPr>
          <w:rFonts w:ascii="Arial" w:hAnsi="Arial" w:cs="Arial"/>
          <w:color w:val="000000"/>
          <w:sz w:val="36"/>
          <w:szCs w:val="36"/>
          <w:lang w:eastAsia="en-US"/>
        </w:rPr>
        <w:t xml:space="preserve"> </w:t>
      </w:r>
      <w:r w:rsidR="007712E9" w:rsidRPr="00FE1CA8">
        <w:rPr>
          <w:rFonts w:ascii="Arial" w:hAnsi="Arial" w:cs="Arial"/>
          <w:color w:val="000000"/>
          <w:sz w:val="36"/>
          <w:szCs w:val="36"/>
          <w:lang w:eastAsia="en-US"/>
        </w:rPr>
        <w:t>E</w:t>
      </w:r>
      <w:r w:rsidR="007712E9" w:rsidRPr="004078BE">
        <w:rPr>
          <w:rFonts w:ascii="Arial" w:hAnsi="Arial" w:cs="Arial"/>
          <w:color w:val="000000"/>
          <w:sz w:val="36"/>
          <w:szCs w:val="36"/>
          <w:lang w:eastAsia="en-US"/>
        </w:rPr>
        <w:t>R</w:t>
      </w:r>
      <w:r w:rsidR="007712E9" w:rsidRPr="00FE1CA8">
        <w:rPr>
          <w:rFonts w:ascii="Arial" w:hAnsi="Arial" w:cs="Arial"/>
          <w:color w:val="000000"/>
          <w:sz w:val="36"/>
          <w:szCs w:val="36"/>
          <w:lang w:eastAsia="en-US"/>
        </w:rPr>
        <w:t>DE</w:t>
      </w:r>
      <w:r w:rsidR="007D41FD">
        <w:rPr>
          <w:rFonts w:ascii="Arial" w:hAnsi="Arial" w:cs="Arial"/>
          <w:color w:val="000000"/>
          <w:sz w:val="36"/>
          <w:szCs w:val="36"/>
          <w:lang w:eastAsia="en-US"/>
        </w:rPr>
        <w:t xml:space="preserve"> </w:t>
      </w:r>
      <w:r>
        <w:rPr>
          <w:rFonts w:ascii="Arial" w:hAnsi="Arial" w:cs="Arial"/>
          <w:color w:val="000000"/>
          <w:sz w:val="36"/>
          <w:szCs w:val="36"/>
          <w:lang w:eastAsia="en-US"/>
        </w:rPr>
        <w:t>für 2020 mit Pilotprojekt</w:t>
      </w:r>
      <w:r w:rsidR="00DB52D6">
        <w:rPr>
          <w:rFonts w:ascii="Arial" w:hAnsi="Arial" w:cs="Arial"/>
          <w:color w:val="000000"/>
          <w:sz w:val="36"/>
          <w:szCs w:val="36"/>
          <w:lang w:eastAsia="en-US"/>
        </w:rPr>
        <w:t xml:space="preserve"> für Spargelfolien</w:t>
      </w:r>
    </w:p>
    <w:p w14:paraId="578721FB" w14:textId="5581E4AF" w:rsidR="000B4E44" w:rsidRDefault="000B4E44" w:rsidP="007374E9">
      <w:pPr>
        <w:suppressAutoHyphens/>
        <w:spacing w:before="240" w:after="120"/>
        <w:rPr>
          <w:rFonts w:ascii="Arial" w:hAnsi="Arial" w:cs="Arial"/>
          <w:color w:val="000000"/>
          <w:sz w:val="36"/>
          <w:szCs w:val="36"/>
          <w:lang w:eastAsia="en-US"/>
        </w:rPr>
      </w:pPr>
      <w:r>
        <w:rPr>
          <w:noProof/>
        </w:rPr>
        <w:drawing>
          <wp:inline distT="0" distB="0" distL="0" distR="0" wp14:anchorId="01734A28" wp14:editId="0CCB7537">
            <wp:extent cx="5049377" cy="3424696"/>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171" cy="3426591"/>
                    </a:xfrm>
                    <a:prstGeom prst="rect">
                      <a:avLst/>
                    </a:prstGeom>
                    <a:noFill/>
                    <a:ln>
                      <a:noFill/>
                    </a:ln>
                  </pic:spPr>
                </pic:pic>
              </a:graphicData>
            </a:graphic>
          </wp:inline>
        </w:drawing>
      </w:r>
    </w:p>
    <w:p w14:paraId="10601C93" w14:textId="0EC3AAE5" w:rsidR="00021A92" w:rsidRPr="00021A92" w:rsidRDefault="00021A92" w:rsidP="007374E9">
      <w:pPr>
        <w:tabs>
          <w:tab w:val="right" w:pos="8789"/>
        </w:tabs>
        <w:suppressAutoHyphens/>
        <w:spacing w:before="120" w:after="240" w:line="360" w:lineRule="exact"/>
        <w:rPr>
          <w:rFonts w:ascii="Arial" w:hAnsi="Arial" w:cs="Arial"/>
          <w:i/>
          <w:sz w:val="14"/>
          <w:szCs w:val="14"/>
        </w:rPr>
      </w:pPr>
      <w:r>
        <w:rPr>
          <w:rFonts w:ascii="Arial" w:hAnsi="Arial" w:cs="Arial"/>
          <w:i/>
          <w:sz w:val="14"/>
          <w:szCs w:val="14"/>
        </w:rPr>
        <w:t>D</w:t>
      </w:r>
      <w:r w:rsidRPr="00021A92">
        <w:rPr>
          <w:rFonts w:ascii="Arial" w:hAnsi="Arial" w:cs="Arial"/>
          <w:i/>
          <w:sz w:val="14"/>
          <w:szCs w:val="14"/>
        </w:rPr>
        <w:t xml:space="preserve">ie Initiative ERDE </w:t>
      </w:r>
      <w:r>
        <w:rPr>
          <w:rFonts w:ascii="Arial" w:hAnsi="Arial" w:cs="Arial"/>
          <w:i/>
          <w:sz w:val="14"/>
          <w:szCs w:val="14"/>
        </w:rPr>
        <w:t xml:space="preserve">plant für 2020 </w:t>
      </w:r>
      <w:r w:rsidRPr="00021A92">
        <w:rPr>
          <w:rFonts w:ascii="Arial" w:hAnsi="Arial" w:cs="Arial"/>
          <w:i/>
          <w:sz w:val="14"/>
          <w:szCs w:val="14"/>
        </w:rPr>
        <w:t>ein</w:t>
      </w:r>
      <w:r>
        <w:rPr>
          <w:rFonts w:ascii="Arial" w:hAnsi="Arial" w:cs="Arial"/>
          <w:i/>
          <w:sz w:val="14"/>
          <w:szCs w:val="14"/>
        </w:rPr>
        <w:t xml:space="preserve"> Pilotprojekt zur Rücknahme und Verwertung von Spargelfolie</w:t>
      </w:r>
      <w:bookmarkStart w:id="0" w:name="_GoBack"/>
      <w:bookmarkEnd w:id="0"/>
      <w:r w:rsidRPr="00021A92">
        <w:rPr>
          <w:rFonts w:ascii="Arial" w:hAnsi="Arial" w:cs="Arial"/>
          <w:i/>
          <w:sz w:val="14"/>
          <w:szCs w:val="14"/>
        </w:rPr>
        <w:t>. Grafik: RIGK</w:t>
      </w:r>
    </w:p>
    <w:p w14:paraId="60C6F432" w14:textId="4245F1F5" w:rsidR="00A7191C" w:rsidRDefault="00196791" w:rsidP="007374E9">
      <w:pPr>
        <w:tabs>
          <w:tab w:val="right" w:pos="8789"/>
        </w:tabs>
        <w:suppressAutoHyphens/>
        <w:spacing w:before="120" w:after="240" w:line="360" w:lineRule="exact"/>
        <w:rPr>
          <w:rFonts w:ascii="Arial" w:hAnsi="Arial" w:cs="Arial"/>
          <w:b/>
          <w:sz w:val="22"/>
          <w:szCs w:val="22"/>
        </w:rPr>
      </w:pPr>
      <w:r w:rsidRPr="007D41FD">
        <w:rPr>
          <w:rFonts w:ascii="Arial" w:hAnsi="Arial" w:cs="Arial"/>
          <w:i/>
          <w:sz w:val="22"/>
          <w:szCs w:val="22"/>
        </w:rPr>
        <w:t xml:space="preserve">Wiesbaden, </w:t>
      </w:r>
      <w:r w:rsidR="00DB52D6">
        <w:rPr>
          <w:rFonts w:ascii="Arial" w:hAnsi="Arial" w:cs="Arial"/>
          <w:i/>
          <w:sz w:val="22"/>
          <w:szCs w:val="22"/>
        </w:rPr>
        <w:t>Novem</w:t>
      </w:r>
      <w:r w:rsidR="007D41FD" w:rsidRPr="007D41FD">
        <w:rPr>
          <w:rFonts w:ascii="Arial" w:hAnsi="Arial" w:cs="Arial"/>
          <w:i/>
          <w:sz w:val="22"/>
          <w:szCs w:val="22"/>
        </w:rPr>
        <w:t>ber</w:t>
      </w:r>
      <w:r w:rsidR="00016386" w:rsidRPr="007D41FD">
        <w:rPr>
          <w:rFonts w:ascii="Arial" w:hAnsi="Arial" w:cs="Arial"/>
          <w:i/>
          <w:sz w:val="22"/>
          <w:szCs w:val="22"/>
        </w:rPr>
        <w:t xml:space="preserve"> </w:t>
      </w:r>
      <w:r w:rsidR="00D96DA5" w:rsidRPr="007D41FD">
        <w:rPr>
          <w:rFonts w:ascii="Arial" w:hAnsi="Arial" w:cs="Arial"/>
          <w:i/>
          <w:sz w:val="22"/>
          <w:szCs w:val="22"/>
        </w:rPr>
        <w:t>2019</w:t>
      </w:r>
      <w:r w:rsidRPr="007D41FD">
        <w:rPr>
          <w:rFonts w:ascii="Arial" w:hAnsi="Arial" w:cs="Arial"/>
          <w:i/>
          <w:sz w:val="22"/>
          <w:szCs w:val="22"/>
        </w:rPr>
        <w:t xml:space="preserve"> –</w:t>
      </w:r>
      <w:r w:rsidR="00163EAD" w:rsidRPr="00163EAD">
        <w:rPr>
          <w:rFonts w:ascii="Arial" w:hAnsi="Arial" w:cs="Arial"/>
          <w:sz w:val="22"/>
          <w:szCs w:val="22"/>
        </w:rPr>
        <w:t xml:space="preserve"> </w:t>
      </w:r>
      <w:r w:rsidR="00A7191C">
        <w:rPr>
          <w:rFonts w:ascii="Arial" w:hAnsi="Arial" w:cs="Arial"/>
          <w:b/>
          <w:sz w:val="22"/>
          <w:szCs w:val="22"/>
        </w:rPr>
        <w:t xml:space="preserve">Auf der </w:t>
      </w:r>
      <w:proofErr w:type="spellStart"/>
      <w:r w:rsidR="00A7191C">
        <w:rPr>
          <w:rFonts w:ascii="Arial" w:hAnsi="Arial" w:cs="Arial"/>
          <w:b/>
          <w:sz w:val="22"/>
          <w:szCs w:val="22"/>
        </w:rPr>
        <w:t>expoSE</w:t>
      </w:r>
      <w:proofErr w:type="spellEnd"/>
      <w:r w:rsidR="00A7191C">
        <w:rPr>
          <w:rFonts w:ascii="Arial" w:hAnsi="Arial" w:cs="Arial"/>
          <w:b/>
          <w:sz w:val="22"/>
          <w:szCs w:val="22"/>
        </w:rPr>
        <w:t xml:space="preserve">, der europäischen Spargel- und Erdbeerbörse, die am 20. und 21. November in Karlsruhe stattfindet, präsentiert </w:t>
      </w:r>
      <w:r w:rsidR="00432805">
        <w:rPr>
          <w:rFonts w:ascii="Arial" w:hAnsi="Arial" w:cs="Arial"/>
          <w:b/>
          <w:sz w:val="22"/>
          <w:szCs w:val="22"/>
        </w:rPr>
        <w:t>die</w:t>
      </w:r>
      <w:r w:rsidR="00163EAD" w:rsidRPr="00F044E9">
        <w:rPr>
          <w:rFonts w:ascii="Arial" w:hAnsi="Arial" w:cs="Arial"/>
          <w:b/>
          <w:sz w:val="22"/>
          <w:szCs w:val="22"/>
        </w:rPr>
        <w:t xml:space="preserve"> Initiative ERDE </w:t>
      </w:r>
      <w:r w:rsidR="00A7191C">
        <w:rPr>
          <w:rFonts w:ascii="Arial" w:hAnsi="Arial" w:cs="Arial"/>
          <w:b/>
          <w:sz w:val="22"/>
          <w:szCs w:val="22"/>
        </w:rPr>
        <w:t xml:space="preserve">ein Pilotprojekt zur Sammlung und Verwertung gebrauchter Spargelfolien. Ziel ist es, </w:t>
      </w:r>
      <w:r w:rsidR="009173A4">
        <w:rPr>
          <w:rFonts w:ascii="Arial" w:hAnsi="Arial" w:cs="Arial"/>
          <w:b/>
          <w:sz w:val="22"/>
          <w:szCs w:val="22"/>
        </w:rPr>
        <w:t xml:space="preserve">im kommenden Jahr </w:t>
      </w:r>
      <w:r w:rsidR="00A7191C">
        <w:rPr>
          <w:rFonts w:ascii="Arial" w:hAnsi="Arial" w:cs="Arial"/>
          <w:b/>
          <w:sz w:val="22"/>
          <w:szCs w:val="22"/>
        </w:rPr>
        <w:t>rund 200 t schwarz/weiße Folie zu sammeln und werkstofflich zu recyceln.</w:t>
      </w:r>
    </w:p>
    <w:p w14:paraId="4B930ED0" w14:textId="18976E83" w:rsidR="00120821" w:rsidRDefault="00A7191C" w:rsidP="00120821">
      <w:pPr>
        <w:spacing w:line="360" w:lineRule="auto"/>
        <w:rPr>
          <w:rFonts w:ascii="Arial" w:hAnsi="Arial" w:cs="Arial"/>
          <w:sz w:val="22"/>
          <w:szCs w:val="22"/>
        </w:rPr>
      </w:pPr>
      <w:r>
        <w:rPr>
          <w:rFonts w:ascii="Arial" w:hAnsi="Arial" w:cs="Arial"/>
          <w:sz w:val="22"/>
          <w:szCs w:val="22"/>
        </w:rPr>
        <w:t xml:space="preserve">Bei diesem Pilotprojekt, das zu Beginn der Spargelsaison 2020 gestartet </w:t>
      </w:r>
      <w:r w:rsidR="009173A4">
        <w:rPr>
          <w:rFonts w:ascii="Arial" w:hAnsi="Arial" w:cs="Arial"/>
          <w:sz w:val="22"/>
          <w:szCs w:val="22"/>
        </w:rPr>
        <w:t>wird</w:t>
      </w:r>
      <w:r>
        <w:rPr>
          <w:rFonts w:ascii="Arial" w:hAnsi="Arial" w:cs="Arial"/>
          <w:sz w:val="22"/>
          <w:szCs w:val="22"/>
        </w:rPr>
        <w:t xml:space="preserve">, kooperiert </w:t>
      </w:r>
      <w:r w:rsidR="009173A4">
        <w:rPr>
          <w:rFonts w:ascii="Arial" w:hAnsi="Arial" w:cs="Arial"/>
          <w:sz w:val="22"/>
          <w:szCs w:val="22"/>
        </w:rPr>
        <w:t>ERDE</w:t>
      </w:r>
      <w:r w:rsidR="00432805">
        <w:rPr>
          <w:rFonts w:ascii="Arial" w:hAnsi="Arial" w:cs="Arial"/>
          <w:sz w:val="22"/>
          <w:szCs w:val="22"/>
        </w:rPr>
        <w:t xml:space="preserve"> mit dem </w:t>
      </w:r>
      <w:r w:rsidR="00432805" w:rsidRPr="00C5176D">
        <w:rPr>
          <w:rFonts w:ascii="Arial" w:hAnsi="Arial" w:cs="Arial"/>
          <w:sz w:val="22"/>
          <w:szCs w:val="22"/>
        </w:rPr>
        <w:t>Folienhersteller Reyenvas</w:t>
      </w:r>
      <w:r w:rsidR="00E01DE5">
        <w:rPr>
          <w:rFonts w:ascii="Arial" w:hAnsi="Arial" w:cs="Arial"/>
          <w:sz w:val="22"/>
          <w:szCs w:val="22"/>
        </w:rPr>
        <w:t xml:space="preserve"> S.A.</w:t>
      </w:r>
      <w:r w:rsidR="00432805" w:rsidRPr="00C5176D">
        <w:rPr>
          <w:rFonts w:ascii="Arial" w:hAnsi="Arial" w:cs="Arial"/>
          <w:sz w:val="22"/>
          <w:szCs w:val="22"/>
        </w:rPr>
        <w:t xml:space="preserve"> und </w:t>
      </w:r>
      <w:r w:rsidR="008265CE">
        <w:rPr>
          <w:rFonts w:ascii="Arial" w:hAnsi="Arial" w:cs="Arial"/>
          <w:sz w:val="22"/>
          <w:szCs w:val="22"/>
        </w:rPr>
        <w:t>d</w:t>
      </w:r>
      <w:r w:rsidR="00DA3FEA">
        <w:rPr>
          <w:rFonts w:ascii="Arial" w:hAnsi="Arial" w:cs="Arial"/>
          <w:sz w:val="22"/>
          <w:szCs w:val="22"/>
        </w:rPr>
        <w:t>er</w:t>
      </w:r>
      <w:r w:rsidR="008265CE">
        <w:rPr>
          <w:rFonts w:ascii="Arial" w:hAnsi="Arial" w:cs="Arial"/>
          <w:sz w:val="22"/>
          <w:szCs w:val="22"/>
        </w:rPr>
        <w:t xml:space="preserve"> </w:t>
      </w:r>
      <w:r w:rsidR="00432805" w:rsidRPr="00C5176D">
        <w:rPr>
          <w:rFonts w:ascii="Arial" w:hAnsi="Arial" w:cs="Arial"/>
          <w:sz w:val="22"/>
          <w:szCs w:val="22"/>
        </w:rPr>
        <w:t>Wurth</w:t>
      </w:r>
      <w:r w:rsidR="00E01DE5">
        <w:rPr>
          <w:rFonts w:ascii="Arial" w:hAnsi="Arial" w:cs="Arial"/>
          <w:sz w:val="22"/>
          <w:szCs w:val="22"/>
        </w:rPr>
        <w:t xml:space="preserve"> Pflanzenschutz GmbH</w:t>
      </w:r>
      <w:r w:rsidR="00193DF2">
        <w:rPr>
          <w:rFonts w:ascii="Arial" w:hAnsi="Arial" w:cs="Arial"/>
          <w:sz w:val="22"/>
          <w:szCs w:val="22"/>
        </w:rPr>
        <w:t xml:space="preserve">, </w:t>
      </w:r>
      <w:r w:rsidR="009173A4">
        <w:rPr>
          <w:rFonts w:ascii="Arial" w:hAnsi="Arial" w:cs="Arial"/>
          <w:sz w:val="22"/>
          <w:szCs w:val="22"/>
        </w:rPr>
        <w:t>einem</w:t>
      </w:r>
      <w:r w:rsidR="00193DF2">
        <w:rPr>
          <w:rFonts w:ascii="Arial" w:hAnsi="Arial" w:cs="Arial"/>
          <w:sz w:val="22"/>
          <w:szCs w:val="22"/>
        </w:rPr>
        <w:t xml:space="preserve"> Vertriebspartner von Reyenvas in Deutschland</w:t>
      </w:r>
      <w:r w:rsidR="00432805" w:rsidRPr="00C5176D">
        <w:rPr>
          <w:rFonts w:ascii="Arial" w:hAnsi="Arial" w:cs="Arial"/>
          <w:sz w:val="22"/>
          <w:szCs w:val="22"/>
        </w:rPr>
        <w:t>.</w:t>
      </w:r>
      <w:r w:rsidR="00432805">
        <w:rPr>
          <w:rFonts w:ascii="Arial" w:hAnsi="Arial" w:cs="Arial"/>
          <w:sz w:val="22"/>
          <w:szCs w:val="22"/>
        </w:rPr>
        <w:t xml:space="preserve"> </w:t>
      </w:r>
      <w:r w:rsidR="00AE16A9">
        <w:rPr>
          <w:rFonts w:ascii="Arial" w:hAnsi="Arial" w:cs="Arial"/>
          <w:sz w:val="22"/>
          <w:szCs w:val="22"/>
        </w:rPr>
        <w:t xml:space="preserve">Die </w:t>
      </w:r>
      <w:r w:rsidR="009140B5">
        <w:rPr>
          <w:rFonts w:ascii="Arial" w:hAnsi="Arial" w:cs="Arial"/>
          <w:sz w:val="22"/>
          <w:szCs w:val="22"/>
        </w:rPr>
        <w:t xml:space="preserve">Spargelbauern </w:t>
      </w:r>
      <w:r w:rsidR="00AE16A9">
        <w:rPr>
          <w:rFonts w:ascii="Arial" w:hAnsi="Arial" w:cs="Arial"/>
          <w:sz w:val="22"/>
          <w:szCs w:val="22"/>
        </w:rPr>
        <w:t xml:space="preserve">können </w:t>
      </w:r>
      <w:r w:rsidR="009140B5">
        <w:rPr>
          <w:rFonts w:ascii="Arial" w:hAnsi="Arial" w:cs="Arial"/>
          <w:sz w:val="22"/>
          <w:szCs w:val="22"/>
        </w:rPr>
        <w:t xml:space="preserve">gebrauchte Folien </w:t>
      </w:r>
      <w:r w:rsidR="00AE16A9">
        <w:rPr>
          <w:rFonts w:ascii="Arial" w:hAnsi="Arial" w:cs="Arial"/>
          <w:sz w:val="22"/>
          <w:szCs w:val="22"/>
        </w:rPr>
        <w:t xml:space="preserve">entweder auf dem </w:t>
      </w:r>
      <w:r w:rsidR="00AE16A9" w:rsidRPr="00265112">
        <w:rPr>
          <w:rFonts w:ascii="Arial" w:hAnsi="Arial" w:cs="Arial"/>
          <w:sz w:val="22"/>
          <w:szCs w:val="22"/>
        </w:rPr>
        <w:t xml:space="preserve">Gelände </w:t>
      </w:r>
      <w:r w:rsidR="00073DC9">
        <w:rPr>
          <w:rFonts w:ascii="Arial" w:hAnsi="Arial" w:cs="Arial"/>
          <w:sz w:val="22"/>
          <w:szCs w:val="22"/>
        </w:rPr>
        <w:t>von</w:t>
      </w:r>
      <w:r w:rsidR="00AE16A9" w:rsidRPr="00265112">
        <w:rPr>
          <w:rFonts w:ascii="Arial" w:hAnsi="Arial" w:cs="Arial"/>
          <w:sz w:val="22"/>
          <w:szCs w:val="22"/>
        </w:rPr>
        <w:t xml:space="preserve"> Wurth</w:t>
      </w:r>
      <w:r w:rsidR="00C26973">
        <w:rPr>
          <w:rFonts w:ascii="Arial" w:hAnsi="Arial" w:cs="Arial"/>
          <w:sz w:val="22"/>
          <w:szCs w:val="22"/>
        </w:rPr>
        <w:t xml:space="preserve"> in </w:t>
      </w:r>
      <w:proofErr w:type="spellStart"/>
      <w:r w:rsidR="00C26973">
        <w:rPr>
          <w:rFonts w:ascii="Arial" w:hAnsi="Arial" w:cs="Arial"/>
          <w:sz w:val="22"/>
          <w:szCs w:val="22"/>
        </w:rPr>
        <w:t>Appenweiher</w:t>
      </w:r>
      <w:proofErr w:type="spellEnd"/>
      <w:r w:rsidR="00AE16A9">
        <w:rPr>
          <w:rFonts w:ascii="Arial" w:hAnsi="Arial" w:cs="Arial"/>
          <w:sz w:val="22"/>
          <w:szCs w:val="22"/>
        </w:rPr>
        <w:t xml:space="preserve"> abgeben</w:t>
      </w:r>
      <w:r w:rsidR="00701543">
        <w:rPr>
          <w:rFonts w:ascii="Arial" w:hAnsi="Arial" w:cs="Arial"/>
          <w:sz w:val="22"/>
          <w:szCs w:val="22"/>
        </w:rPr>
        <w:t>,</w:t>
      </w:r>
      <w:r w:rsidR="00AE16A9">
        <w:rPr>
          <w:rFonts w:ascii="Arial" w:hAnsi="Arial" w:cs="Arial"/>
          <w:sz w:val="22"/>
          <w:szCs w:val="22"/>
        </w:rPr>
        <w:t xml:space="preserve"> oder sie werden direkt </w:t>
      </w:r>
      <w:r w:rsidR="009140B5">
        <w:rPr>
          <w:rFonts w:ascii="Arial" w:hAnsi="Arial" w:cs="Arial"/>
          <w:sz w:val="22"/>
          <w:szCs w:val="22"/>
        </w:rPr>
        <w:t>auf dem Hof</w:t>
      </w:r>
      <w:r w:rsidR="00AE16A9">
        <w:rPr>
          <w:rFonts w:ascii="Arial" w:hAnsi="Arial" w:cs="Arial"/>
          <w:sz w:val="22"/>
          <w:szCs w:val="22"/>
        </w:rPr>
        <w:t xml:space="preserve"> abgeholt. </w:t>
      </w:r>
      <w:r w:rsidR="00541C4D">
        <w:rPr>
          <w:rFonts w:ascii="Arial" w:hAnsi="Arial" w:cs="Arial"/>
          <w:sz w:val="22"/>
          <w:szCs w:val="22"/>
        </w:rPr>
        <w:t>B</w:t>
      </w:r>
      <w:r w:rsidR="00E77068" w:rsidRPr="00265112">
        <w:rPr>
          <w:rFonts w:ascii="Arial" w:hAnsi="Arial" w:cs="Arial"/>
          <w:sz w:val="22"/>
          <w:szCs w:val="22"/>
        </w:rPr>
        <w:t xml:space="preserve">esenreine, geschlitzte und entkernte </w:t>
      </w:r>
      <w:r w:rsidR="00E77068">
        <w:rPr>
          <w:rFonts w:ascii="Arial" w:hAnsi="Arial" w:cs="Arial"/>
          <w:sz w:val="22"/>
          <w:szCs w:val="22"/>
        </w:rPr>
        <w:t>Spargel</w:t>
      </w:r>
      <w:r w:rsidR="00185ADC">
        <w:rPr>
          <w:rFonts w:ascii="Arial" w:hAnsi="Arial" w:cs="Arial"/>
          <w:sz w:val="22"/>
          <w:szCs w:val="22"/>
        </w:rPr>
        <w:t>f</w:t>
      </w:r>
      <w:r w:rsidR="00E77068" w:rsidRPr="00265112">
        <w:rPr>
          <w:rFonts w:ascii="Arial" w:hAnsi="Arial" w:cs="Arial"/>
          <w:sz w:val="22"/>
          <w:szCs w:val="22"/>
        </w:rPr>
        <w:t>olien</w:t>
      </w:r>
      <w:r w:rsidR="00541C4D">
        <w:rPr>
          <w:rFonts w:ascii="Arial" w:hAnsi="Arial" w:cs="Arial"/>
          <w:sz w:val="22"/>
          <w:szCs w:val="22"/>
        </w:rPr>
        <w:t xml:space="preserve"> werden</w:t>
      </w:r>
      <w:r w:rsidR="00E77068" w:rsidRPr="00265112">
        <w:rPr>
          <w:rFonts w:ascii="Arial" w:hAnsi="Arial" w:cs="Arial"/>
          <w:sz w:val="22"/>
          <w:szCs w:val="22"/>
        </w:rPr>
        <w:t xml:space="preserve"> wertstofflich </w:t>
      </w:r>
      <w:r w:rsidR="00541C4D">
        <w:rPr>
          <w:rFonts w:ascii="Arial" w:hAnsi="Arial" w:cs="Arial"/>
          <w:sz w:val="22"/>
          <w:szCs w:val="22"/>
        </w:rPr>
        <w:t>recycelt.</w:t>
      </w:r>
      <w:r w:rsidR="00E77068" w:rsidRPr="00265112">
        <w:rPr>
          <w:rFonts w:ascii="Arial" w:hAnsi="Arial" w:cs="Arial"/>
          <w:sz w:val="22"/>
          <w:szCs w:val="22"/>
        </w:rPr>
        <w:t xml:space="preserve"> Folie</w:t>
      </w:r>
      <w:r w:rsidR="00E77068">
        <w:rPr>
          <w:rFonts w:ascii="Arial" w:hAnsi="Arial" w:cs="Arial"/>
          <w:sz w:val="22"/>
          <w:szCs w:val="22"/>
        </w:rPr>
        <w:t>n</w:t>
      </w:r>
      <w:r w:rsidR="00E77068" w:rsidRPr="00265112">
        <w:rPr>
          <w:rFonts w:ascii="Arial" w:hAnsi="Arial" w:cs="Arial"/>
          <w:sz w:val="22"/>
          <w:szCs w:val="22"/>
        </w:rPr>
        <w:t>, die diesen Kriterien nicht entsp</w:t>
      </w:r>
      <w:r w:rsidR="00E77068">
        <w:rPr>
          <w:rFonts w:ascii="Arial" w:hAnsi="Arial" w:cs="Arial"/>
          <w:sz w:val="22"/>
          <w:szCs w:val="22"/>
        </w:rPr>
        <w:t>re</w:t>
      </w:r>
      <w:r w:rsidR="00E77068" w:rsidRPr="00265112">
        <w:rPr>
          <w:rFonts w:ascii="Arial" w:hAnsi="Arial" w:cs="Arial"/>
          <w:sz w:val="22"/>
          <w:szCs w:val="22"/>
        </w:rPr>
        <w:t>ch</w:t>
      </w:r>
      <w:r w:rsidR="00E77068">
        <w:rPr>
          <w:rFonts w:ascii="Arial" w:hAnsi="Arial" w:cs="Arial"/>
          <w:sz w:val="22"/>
          <w:szCs w:val="22"/>
        </w:rPr>
        <w:t xml:space="preserve">en, werden </w:t>
      </w:r>
      <w:r w:rsidR="00E77068" w:rsidRPr="00265112">
        <w:rPr>
          <w:rFonts w:ascii="Arial" w:hAnsi="Arial" w:cs="Arial"/>
          <w:sz w:val="22"/>
          <w:szCs w:val="22"/>
        </w:rPr>
        <w:t>thermisch verwertet.</w:t>
      </w:r>
      <w:r w:rsidR="00185ADC">
        <w:rPr>
          <w:rFonts w:ascii="Arial" w:hAnsi="Arial" w:cs="Arial"/>
          <w:sz w:val="22"/>
          <w:szCs w:val="22"/>
        </w:rPr>
        <w:t xml:space="preserve"> </w:t>
      </w:r>
      <w:r w:rsidR="003D1B83">
        <w:rPr>
          <w:rFonts w:ascii="Arial" w:hAnsi="Arial" w:cs="Arial"/>
          <w:sz w:val="22"/>
          <w:szCs w:val="22"/>
        </w:rPr>
        <w:t>B</w:t>
      </w:r>
      <w:r w:rsidR="003D1B83" w:rsidRPr="00120821">
        <w:rPr>
          <w:rFonts w:ascii="Arial" w:hAnsi="Arial" w:cs="Arial"/>
          <w:sz w:val="22"/>
          <w:szCs w:val="22"/>
        </w:rPr>
        <w:t xml:space="preserve">eim Kauf von Reyenvas Spargelfolie bei Wurth erhalten </w:t>
      </w:r>
      <w:r w:rsidR="00D27732">
        <w:rPr>
          <w:rFonts w:ascii="Arial" w:hAnsi="Arial" w:cs="Arial"/>
          <w:sz w:val="22"/>
          <w:szCs w:val="22"/>
        </w:rPr>
        <w:t>Landwirte</w:t>
      </w:r>
      <w:r w:rsidR="00120821" w:rsidRPr="00120821">
        <w:rPr>
          <w:rFonts w:ascii="Arial" w:hAnsi="Arial" w:cs="Arial"/>
          <w:sz w:val="22"/>
          <w:szCs w:val="22"/>
        </w:rPr>
        <w:t xml:space="preserve"> </w:t>
      </w:r>
      <w:r w:rsidR="003D1B83">
        <w:rPr>
          <w:rFonts w:ascii="Arial" w:hAnsi="Arial" w:cs="Arial"/>
          <w:sz w:val="22"/>
          <w:szCs w:val="22"/>
        </w:rPr>
        <w:t xml:space="preserve">künftig </w:t>
      </w:r>
      <w:r w:rsidR="00120821" w:rsidRPr="00120821">
        <w:rPr>
          <w:rFonts w:ascii="Arial" w:hAnsi="Arial" w:cs="Arial"/>
          <w:sz w:val="22"/>
          <w:szCs w:val="22"/>
        </w:rPr>
        <w:t xml:space="preserve">ein Zertifikat, das die Kreislaufführung der Folien bestätigt und für das Marketing </w:t>
      </w:r>
      <w:r w:rsidR="009173A4">
        <w:rPr>
          <w:rFonts w:ascii="Arial" w:hAnsi="Arial" w:cs="Arial"/>
          <w:sz w:val="22"/>
          <w:szCs w:val="22"/>
        </w:rPr>
        <w:t xml:space="preserve">bspw. im Rahmen der Direktvermarktung </w:t>
      </w:r>
      <w:r w:rsidR="00120821" w:rsidRPr="00120821">
        <w:rPr>
          <w:rFonts w:ascii="Arial" w:hAnsi="Arial" w:cs="Arial"/>
          <w:sz w:val="22"/>
          <w:szCs w:val="22"/>
        </w:rPr>
        <w:t>eingesetzt werden kann.</w:t>
      </w:r>
      <w:r w:rsidR="00120821">
        <w:rPr>
          <w:rFonts w:ascii="Arial" w:hAnsi="Arial" w:cs="Arial"/>
          <w:sz w:val="22"/>
          <w:szCs w:val="22"/>
        </w:rPr>
        <w:t xml:space="preserve"> </w:t>
      </w:r>
    </w:p>
    <w:p w14:paraId="407DE91B" w14:textId="77777777" w:rsidR="009173A4" w:rsidRDefault="009173A4" w:rsidP="00F044E9">
      <w:pPr>
        <w:spacing w:line="360" w:lineRule="auto"/>
        <w:rPr>
          <w:rFonts w:ascii="Arial" w:hAnsi="Arial" w:cs="Arial"/>
          <w:sz w:val="22"/>
          <w:szCs w:val="22"/>
        </w:rPr>
      </w:pPr>
    </w:p>
    <w:p w14:paraId="038FCA63" w14:textId="1952D03E" w:rsidR="00185ADC" w:rsidRDefault="009173A4" w:rsidP="00F044E9">
      <w:pPr>
        <w:spacing w:line="360" w:lineRule="auto"/>
        <w:rPr>
          <w:rFonts w:ascii="Arial" w:hAnsi="Arial" w:cs="Arial"/>
          <w:sz w:val="22"/>
          <w:szCs w:val="22"/>
        </w:rPr>
      </w:pPr>
      <w:r>
        <w:rPr>
          <w:rFonts w:ascii="Arial" w:hAnsi="Arial" w:cs="Arial"/>
          <w:sz w:val="22"/>
          <w:szCs w:val="22"/>
        </w:rPr>
        <w:t>ERDE hat sich das Ziel gesetzt, weitere Spargelfolienhersteller für die Initiative zu gewinnen.</w:t>
      </w:r>
      <w:r w:rsidR="00F044E9">
        <w:rPr>
          <w:rFonts w:ascii="Arial" w:hAnsi="Arial" w:cs="Arial"/>
          <w:sz w:val="22"/>
          <w:szCs w:val="22"/>
        </w:rPr>
        <w:t xml:space="preserve"> Neben Spargelfolie </w:t>
      </w:r>
      <w:r>
        <w:rPr>
          <w:rFonts w:ascii="Arial" w:hAnsi="Arial" w:cs="Arial"/>
          <w:sz w:val="22"/>
          <w:szCs w:val="22"/>
        </w:rPr>
        <w:t xml:space="preserve">wird angestrebt, </w:t>
      </w:r>
      <w:r w:rsidR="00F044E9">
        <w:rPr>
          <w:rFonts w:ascii="Arial" w:hAnsi="Arial" w:cs="Arial"/>
          <w:sz w:val="22"/>
          <w:szCs w:val="22"/>
        </w:rPr>
        <w:t xml:space="preserve">auch Minitunnelfolie </w:t>
      </w:r>
      <w:r w:rsidR="003E32EC">
        <w:rPr>
          <w:rFonts w:ascii="Arial" w:hAnsi="Arial" w:cs="Arial"/>
          <w:sz w:val="22"/>
          <w:szCs w:val="22"/>
        </w:rPr>
        <w:t xml:space="preserve">zu </w:t>
      </w:r>
      <w:r w:rsidR="00F044E9">
        <w:rPr>
          <w:rFonts w:ascii="Arial" w:hAnsi="Arial" w:cs="Arial"/>
          <w:sz w:val="22"/>
          <w:szCs w:val="22"/>
        </w:rPr>
        <w:t xml:space="preserve">sammeln, da die Hersteller und Produkte einander sehr ähneln. </w:t>
      </w:r>
      <w:r w:rsidR="004E0DAB">
        <w:rPr>
          <w:rFonts w:ascii="Arial" w:hAnsi="Arial" w:cs="Arial"/>
          <w:sz w:val="22"/>
          <w:szCs w:val="22"/>
        </w:rPr>
        <w:t xml:space="preserve">Dazu </w:t>
      </w:r>
      <w:r>
        <w:rPr>
          <w:rFonts w:ascii="Arial" w:hAnsi="Arial" w:cs="Arial"/>
          <w:sz w:val="22"/>
          <w:szCs w:val="22"/>
        </w:rPr>
        <w:t>Dr.</w:t>
      </w:r>
      <w:r w:rsidR="00661DB6">
        <w:rPr>
          <w:rFonts w:ascii="Arial" w:hAnsi="Arial" w:cs="Arial"/>
          <w:sz w:val="22"/>
          <w:szCs w:val="22"/>
        </w:rPr>
        <w:t xml:space="preserve"> </w:t>
      </w:r>
      <w:r w:rsidR="00661DB6" w:rsidRPr="00661DB6">
        <w:rPr>
          <w:rFonts w:ascii="Arial" w:hAnsi="Arial" w:cs="Arial"/>
          <w:sz w:val="22"/>
          <w:szCs w:val="22"/>
        </w:rPr>
        <w:t>Lorena</w:t>
      </w:r>
      <w:r>
        <w:rPr>
          <w:rFonts w:ascii="Arial" w:hAnsi="Arial" w:cs="Arial"/>
          <w:sz w:val="22"/>
          <w:szCs w:val="22"/>
        </w:rPr>
        <w:t xml:space="preserve"> Fricke, Projektleiterin der Initiative ERDE</w:t>
      </w:r>
      <w:r w:rsidR="00F044E9">
        <w:rPr>
          <w:rFonts w:ascii="Arial" w:hAnsi="Arial" w:cs="Arial"/>
          <w:sz w:val="22"/>
          <w:szCs w:val="22"/>
        </w:rPr>
        <w:t>: „Sobald wir einen signifikanten Marktanteil erreicht haben</w:t>
      </w:r>
      <w:r w:rsidR="00432805">
        <w:rPr>
          <w:rFonts w:ascii="Arial" w:hAnsi="Arial" w:cs="Arial"/>
          <w:sz w:val="22"/>
          <w:szCs w:val="22"/>
        </w:rPr>
        <w:t>,</w:t>
      </w:r>
      <w:r w:rsidR="00F044E9">
        <w:rPr>
          <w:rFonts w:ascii="Arial" w:hAnsi="Arial" w:cs="Arial"/>
          <w:sz w:val="22"/>
          <w:szCs w:val="22"/>
        </w:rPr>
        <w:t xml:space="preserve"> </w:t>
      </w:r>
      <w:r w:rsidR="00432805">
        <w:rPr>
          <w:rFonts w:ascii="Arial" w:hAnsi="Arial" w:cs="Arial"/>
          <w:sz w:val="22"/>
          <w:szCs w:val="22"/>
        </w:rPr>
        <w:t xml:space="preserve">wollen wir auch die operative Sammlung durch ERDE Mitglieder finanziell unterstützen. </w:t>
      </w:r>
      <w:r w:rsidR="00185ADC">
        <w:rPr>
          <w:rFonts w:ascii="Arial" w:hAnsi="Arial" w:cs="Arial"/>
          <w:sz w:val="22"/>
          <w:szCs w:val="22"/>
        </w:rPr>
        <w:t xml:space="preserve">Dann wird das Recycling für die Landwirte zwischen </w:t>
      </w:r>
      <w:r>
        <w:rPr>
          <w:rFonts w:ascii="Arial" w:hAnsi="Arial" w:cs="Arial"/>
          <w:sz w:val="22"/>
          <w:szCs w:val="22"/>
        </w:rPr>
        <w:t>30</w:t>
      </w:r>
      <w:r w:rsidR="00185ADC">
        <w:rPr>
          <w:rFonts w:ascii="Arial" w:hAnsi="Arial" w:cs="Arial"/>
          <w:sz w:val="22"/>
          <w:szCs w:val="22"/>
        </w:rPr>
        <w:t xml:space="preserve">% und 50% günstiger sein als die thermische Entsorgung“. Jan Bauer </w:t>
      </w:r>
      <w:r>
        <w:rPr>
          <w:rFonts w:ascii="Arial" w:hAnsi="Arial" w:cs="Arial"/>
          <w:sz w:val="22"/>
          <w:szCs w:val="22"/>
        </w:rPr>
        <w:t xml:space="preserve">vom Systembetreiber RIGK GmbH </w:t>
      </w:r>
      <w:r w:rsidR="00185ADC">
        <w:rPr>
          <w:rFonts w:ascii="Arial" w:hAnsi="Arial" w:cs="Arial"/>
          <w:sz w:val="22"/>
          <w:szCs w:val="22"/>
        </w:rPr>
        <w:t xml:space="preserve">hält auf </w:t>
      </w:r>
      <w:proofErr w:type="spellStart"/>
      <w:r w:rsidR="00185ADC">
        <w:rPr>
          <w:rFonts w:ascii="Arial" w:hAnsi="Arial" w:cs="Arial"/>
          <w:sz w:val="22"/>
          <w:szCs w:val="22"/>
        </w:rPr>
        <w:t>expoSE</w:t>
      </w:r>
      <w:proofErr w:type="spellEnd"/>
      <w:r w:rsidR="00185ADC">
        <w:rPr>
          <w:rFonts w:ascii="Arial" w:hAnsi="Arial" w:cs="Arial"/>
          <w:sz w:val="22"/>
          <w:szCs w:val="22"/>
        </w:rPr>
        <w:t xml:space="preserve"> am Nachmittag des 20.11.</w:t>
      </w:r>
      <w:r>
        <w:rPr>
          <w:rFonts w:ascii="Arial" w:hAnsi="Arial" w:cs="Arial"/>
          <w:sz w:val="22"/>
          <w:szCs w:val="22"/>
        </w:rPr>
        <w:t>19</w:t>
      </w:r>
      <w:r w:rsidR="00185ADC">
        <w:rPr>
          <w:rFonts w:ascii="Arial" w:hAnsi="Arial" w:cs="Arial"/>
          <w:sz w:val="22"/>
          <w:szCs w:val="22"/>
        </w:rPr>
        <w:t xml:space="preserve"> auch einen Vortrag über die Initiative.</w:t>
      </w:r>
    </w:p>
    <w:p w14:paraId="3E53DDBB" w14:textId="77777777" w:rsidR="00F044E9" w:rsidRDefault="00F044E9" w:rsidP="00EF5AFB">
      <w:pPr>
        <w:spacing w:line="360" w:lineRule="auto"/>
        <w:rPr>
          <w:rFonts w:ascii="Arial" w:hAnsi="Arial" w:cs="Arial"/>
          <w:sz w:val="22"/>
          <w:szCs w:val="22"/>
        </w:rPr>
      </w:pPr>
    </w:p>
    <w:p w14:paraId="326E1764" w14:textId="536FA005" w:rsidR="00AB60D7" w:rsidRPr="007D41FD" w:rsidRDefault="00AB60D7" w:rsidP="00EF5AFB">
      <w:pPr>
        <w:spacing w:line="360" w:lineRule="auto"/>
        <w:rPr>
          <w:rFonts w:ascii="Arial" w:hAnsi="Arial" w:cs="Arial"/>
          <w:sz w:val="22"/>
          <w:szCs w:val="22"/>
        </w:rPr>
      </w:pPr>
      <w:r>
        <w:rPr>
          <w:rFonts w:ascii="Arial" w:hAnsi="Arial" w:cs="Arial"/>
          <w:sz w:val="22"/>
          <w:szCs w:val="22"/>
        </w:rPr>
        <w:t>S</w:t>
      </w:r>
      <w:r w:rsidRPr="007D41FD">
        <w:rPr>
          <w:rFonts w:ascii="Arial" w:hAnsi="Arial" w:cs="Arial"/>
          <w:sz w:val="22"/>
          <w:szCs w:val="22"/>
        </w:rPr>
        <w:t>eit ihrer Gründung</w:t>
      </w:r>
      <w:r>
        <w:rPr>
          <w:rFonts w:ascii="Arial" w:hAnsi="Arial" w:cs="Arial"/>
          <w:sz w:val="22"/>
          <w:szCs w:val="22"/>
        </w:rPr>
        <w:t xml:space="preserve"> im Jahr 2013 setzt sich ERDE dafür ein</w:t>
      </w:r>
      <w:r w:rsidRPr="007D41FD">
        <w:rPr>
          <w:rFonts w:ascii="Arial" w:hAnsi="Arial" w:cs="Arial"/>
          <w:sz w:val="22"/>
          <w:szCs w:val="22"/>
        </w:rPr>
        <w:t xml:space="preserve">, den Wertstoffkreislauf für Erntekunststoffe zu schließen. Aktuell sammelt ERDE bereits </w:t>
      </w:r>
      <w:r>
        <w:rPr>
          <w:rFonts w:ascii="Arial" w:hAnsi="Arial" w:cs="Arial"/>
          <w:sz w:val="22"/>
          <w:szCs w:val="22"/>
        </w:rPr>
        <w:t>knapp 35</w:t>
      </w:r>
      <w:r w:rsidRPr="007D41FD">
        <w:rPr>
          <w:rFonts w:ascii="Arial" w:hAnsi="Arial" w:cs="Arial"/>
          <w:sz w:val="22"/>
          <w:szCs w:val="22"/>
        </w:rPr>
        <w:t> % der gebrauchten Silo- und Stretchfolien</w:t>
      </w:r>
      <w:r>
        <w:rPr>
          <w:rFonts w:ascii="Arial" w:hAnsi="Arial" w:cs="Arial"/>
          <w:sz w:val="22"/>
          <w:szCs w:val="22"/>
        </w:rPr>
        <w:t xml:space="preserve"> und führt diese zu 100% der stofflichen Verwertung zu</w:t>
      </w:r>
      <w:r w:rsidRPr="007D41FD">
        <w:rPr>
          <w:rFonts w:ascii="Arial" w:hAnsi="Arial" w:cs="Arial"/>
          <w:sz w:val="22"/>
          <w:szCs w:val="22"/>
        </w:rPr>
        <w:t xml:space="preserve">. </w:t>
      </w:r>
      <w:r w:rsidR="009173A4">
        <w:rPr>
          <w:rFonts w:ascii="Arial" w:hAnsi="Arial" w:cs="Arial"/>
          <w:sz w:val="22"/>
          <w:szCs w:val="22"/>
        </w:rPr>
        <w:t>6</w:t>
      </w:r>
      <w:r w:rsidRPr="007D41FD">
        <w:rPr>
          <w:rFonts w:ascii="Arial" w:hAnsi="Arial" w:cs="Arial"/>
          <w:sz w:val="22"/>
          <w:szCs w:val="22"/>
        </w:rPr>
        <w:t xml:space="preserve">0 % davon werden in Deutschland, der Rest im EU-Ausland zu wertvollen Rohstoffen recycelt, </w:t>
      </w:r>
      <w:r>
        <w:rPr>
          <w:rFonts w:ascii="Arial" w:hAnsi="Arial" w:cs="Arial"/>
          <w:sz w:val="22"/>
          <w:szCs w:val="22"/>
        </w:rPr>
        <w:t xml:space="preserve">aus denen wiederum neue, hochwertige Produkte wie </w:t>
      </w:r>
      <w:r w:rsidRPr="007D41FD">
        <w:rPr>
          <w:rFonts w:ascii="Arial" w:hAnsi="Arial" w:cs="Arial"/>
          <w:sz w:val="22"/>
          <w:szCs w:val="22"/>
        </w:rPr>
        <w:t xml:space="preserve">Agrar- und Baufolien, Bewässerungsschläuche und Müllbeutel </w:t>
      </w:r>
      <w:r>
        <w:rPr>
          <w:rFonts w:ascii="Arial" w:hAnsi="Arial" w:cs="Arial"/>
          <w:sz w:val="22"/>
          <w:szCs w:val="22"/>
        </w:rPr>
        <w:t>hergestellt werden</w:t>
      </w:r>
      <w:r w:rsidRPr="007D41FD">
        <w:rPr>
          <w:rFonts w:ascii="Arial" w:hAnsi="Arial" w:cs="Arial"/>
          <w:sz w:val="22"/>
          <w:szCs w:val="22"/>
        </w:rPr>
        <w:t>.</w:t>
      </w:r>
    </w:p>
    <w:p w14:paraId="4484239B" w14:textId="77777777" w:rsidR="00122C95" w:rsidRPr="00C5176D" w:rsidRDefault="00122C95" w:rsidP="007374E9">
      <w:pPr>
        <w:tabs>
          <w:tab w:val="right" w:pos="8789"/>
        </w:tabs>
        <w:suppressAutoHyphens/>
        <w:spacing w:before="120" w:line="360" w:lineRule="exact"/>
        <w:rPr>
          <w:rFonts w:ascii="Arial" w:hAnsi="Arial" w:cs="Arial"/>
          <w:b/>
          <w:color w:val="000000"/>
          <w:sz w:val="18"/>
          <w:szCs w:val="18"/>
          <w:lang w:eastAsia="en-US"/>
        </w:rPr>
      </w:pPr>
      <w:r w:rsidRPr="00C5176D">
        <w:rPr>
          <w:rFonts w:ascii="Arial" w:hAnsi="Arial" w:cs="Arial"/>
          <w:b/>
          <w:color w:val="000000"/>
          <w:sz w:val="18"/>
          <w:szCs w:val="18"/>
          <w:lang w:eastAsia="en-US"/>
        </w:rPr>
        <w:t>Über ERDE</w:t>
      </w:r>
    </w:p>
    <w:p w14:paraId="1C56C7B4" w14:textId="42E2DB74" w:rsidR="00A4191E" w:rsidRPr="00760AA3" w:rsidRDefault="00126112" w:rsidP="00760AA3">
      <w:pPr>
        <w:tabs>
          <w:tab w:val="right" w:pos="8789"/>
        </w:tabs>
        <w:suppressAutoHyphens/>
        <w:rPr>
          <w:rFonts w:ascii="Arial" w:hAnsi="Arial" w:cs="Arial"/>
          <w:sz w:val="18"/>
          <w:szCs w:val="18"/>
        </w:rPr>
      </w:pPr>
      <w:r w:rsidRPr="007D41FD">
        <w:rPr>
          <w:rFonts w:ascii="Arial" w:hAnsi="Arial" w:cs="Arial"/>
          <w:sz w:val="18"/>
          <w:szCs w:val="18"/>
        </w:rPr>
        <w:t xml:space="preserve">Unter dem Dach der IK Industrievereinigung Kunststoffverpackungen e.V. und in Kooperation mit RIGK als Systembetreiber organisiert ERDE über Sammelpartner deutschlandweit die getrennte Rücknahme und ökoeffiziente, stoffliche Verwertung gebrauchter Landwirtschaftsfolien aus PE-LD (Fraktion 1) und PE-LLD (Fraktion 2). </w:t>
      </w:r>
      <w:r w:rsidR="00A35FF9">
        <w:rPr>
          <w:rFonts w:ascii="Arial" w:hAnsi="Arial" w:cs="Arial"/>
          <w:sz w:val="18"/>
          <w:szCs w:val="18"/>
        </w:rPr>
        <w:t xml:space="preserve">Ab 2020 werden zusätzlich Ballennetze über die Initiative gesammelt. </w:t>
      </w:r>
      <w:r w:rsidRPr="007D41FD">
        <w:rPr>
          <w:rFonts w:ascii="Arial" w:hAnsi="Arial" w:cs="Arial"/>
          <w:sz w:val="18"/>
          <w:szCs w:val="18"/>
        </w:rPr>
        <w:t>Lohnunternehmer und Landwirte sammeln die Erntekunststoffe und geben sie – besenrein und von grobem Schmutz befreit – gebündelt an einer Sammelstelle ab (www.erde-recycling.de/rund-um-die-abgabe/sammelstellen-termine.html). Der Annahmepreis wird direkt von der Sammelstelle festgelegt. Recyclingunternehmen verarbeiten das Sammelgut dann zu neuen Kunststoff-Rohsto</w:t>
      </w:r>
      <w:r w:rsidR="000B5964" w:rsidRPr="007D41FD">
        <w:rPr>
          <w:rFonts w:ascii="Arial" w:hAnsi="Arial" w:cs="Arial"/>
          <w:sz w:val="18"/>
          <w:szCs w:val="18"/>
        </w:rPr>
        <w:t>ffen.</w:t>
      </w:r>
      <w:r w:rsidR="00760AA3" w:rsidRPr="00FA11DD">
        <w:rPr>
          <w:rFonts w:ascii="Calibri" w:eastAsia="Calibri" w:hAnsi="Calibri" w:cs="Calibri"/>
          <w:lang w:eastAsia="en-US"/>
        </w:rPr>
        <w:t xml:space="preserve"> </w:t>
      </w:r>
      <w:r w:rsidR="00760AA3" w:rsidRPr="00FA11DD">
        <w:rPr>
          <w:rFonts w:ascii="Arial" w:hAnsi="Arial" w:cs="Arial"/>
          <w:sz w:val="18"/>
          <w:szCs w:val="18"/>
        </w:rPr>
        <w:t xml:space="preserve">Folgende Hersteller und </w:t>
      </w:r>
      <w:proofErr w:type="spellStart"/>
      <w:r w:rsidR="00760AA3" w:rsidRPr="00FA11DD">
        <w:rPr>
          <w:rFonts w:ascii="Arial" w:hAnsi="Arial" w:cs="Arial"/>
          <w:sz w:val="18"/>
          <w:szCs w:val="18"/>
        </w:rPr>
        <w:t>Erstinverkehrbringer</w:t>
      </w:r>
      <w:proofErr w:type="spellEnd"/>
      <w:r w:rsidR="00760AA3" w:rsidRPr="00FA11DD">
        <w:rPr>
          <w:rFonts w:ascii="Arial" w:hAnsi="Arial" w:cs="Arial"/>
          <w:sz w:val="18"/>
          <w:szCs w:val="18"/>
        </w:rPr>
        <w:t xml:space="preserve"> von Erntekunststoffen tragen aktuell die ERDE- Initiative:</w:t>
      </w:r>
      <w:r w:rsidR="00760AA3">
        <w:rPr>
          <w:rFonts w:ascii="Arial" w:hAnsi="Arial" w:cs="Arial"/>
          <w:sz w:val="18"/>
          <w:szCs w:val="18"/>
        </w:rPr>
        <w:t xml:space="preserve"> </w:t>
      </w:r>
      <w:r w:rsidR="00760AA3" w:rsidRPr="00FA11DD">
        <w:rPr>
          <w:rFonts w:ascii="Arial" w:hAnsi="Arial" w:cs="Arial"/>
          <w:sz w:val="18"/>
          <w:szCs w:val="18"/>
        </w:rPr>
        <w:t xml:space="preserve">ASPLA s.a., </w:t>
      </w:r>
      <w:proofErr w:type="spellStart"/>
      <w:r w:rsidR="004A7BC3" w:rsidRPr="004A7BC3">
        <w:rPr>
          <w:rFonts w:ascii="Arial" w:hAnsi="Arial" w:cs="Arial"/>
          <w:sz w:val="18"/>
          <w:szCs w:val="18"/>
        </w:rPr>
        <w:t>bpi</w:t>
      </w:r>
      <w:proofErr w:type="spellEnd"/>
      <w:r w:rsidR="004A7BC3" w:rsidRPr="004A7BC3">
        <w:rPr>
          <w:rFonts w:ascii="Arial" w:hAnsi="Arial" w:cs="Arial"/>
          <w:sz w:val="18"/>
          <w:szCs w:val="18"/>
        </w:rPr>
        <w:t xml:space="preserve"> agriculture, </w:t>
      </w:r>
      <w:proofErr w:type="spellStart"/>
      <w:r w:rsidR="00760AA3" w:rsidRPr="00FA11DD">
        <w:rPr>
          <w:rFonts w:ascii="Arial" w:hAnsi="Arial" w:cs="Arial"/>
          <w:sz w:val="18"/>
          <w:szCs w:val="18"/>
        </w:rPr>
        <w:t>Groupe</w:t>
      </w:r>
      <w:proofErr w:type="spellEnd"/>
      <w:r w:rsidR="00760AA3" w:rsidRPr="00FA11DD">
        <w:rPr>
          <w:rFonts w:ascii="Arial" w:hAnsi="Arial" w:cs="Arial"/>
          <w:sz w:val="18"/>
          <w:szCs w:val="18"/>
        </w:rPr>
        <w:t xml:space="preserve"> Barbier, CLAAS Vertriebsgesellschaft mbH, COVERIS FLEXIBLES AUSTRIA GMBH, DUOPLAST AG, </w:t>
      </w:r>
      <w:proofErr w:type="spellStart"/>
      <w:r w:rsidR="00760AA3" w:rsidRPr="00FA11DD">
        <w:rPr>
          <w:rFonts w:ascii="Arial" w:hAnsi="Arial" w:cs="Arial"/>
          <w:sz w:val="18"/>
          <w:szCs w:val="18"/>
        </w:rPr>
        <w:t>Karatzis</w:t>
      </w:r>
      <w:proofErr w:type="spellEnd"/>
      <w:r w:rsidR="00760AA3" w:rsidRPr="00FA11DD">
        <w:rPr>
          <w:rFonts w:ascii="Arial" w:hAnsi="Arial" w:cs="Arial"/>
          <w:sz w:val="18"/>
          <w:szCs w:val="18"/>
        </w:rPr>
        <w:t xml:space="preserve"> S.A., </w:t>
      </w:r>
      <w:proofErr w:type="spellStart"/>
      <w:r w:rsidR="00760AA3" w:rsidRPr="00FA11DD">
        <w:rPr>
          <w:rFonts w:ascii="Arial" w:hAnsi="Arial" w:cs="Arial"/>
          <w:sz w:val="18"/>
          <w:szCs w:val="18"/>
        </w:rPr>
        <w:t>Manuli</w:t>
      </w:r>
      <w:proofErr w:type="spellEnd"/>
      <w:r w:rsidR="00760AA3" w:rsidRPr="00FA11DD">
        <w:rPr>
          <w:rFonts w:ascii="Arial" w:hAnsi="Arial" w:cs="Arial"/>
          <w:sz w:val="18"/>
          <w:szCs w:val="18"/>
        </w:rPr>
        <w:t xml:space="preserve"> Stretch Deutschland GmbH, POLIFILM EXTRUSION GmbH, Ab Rani Plast </w:t>
      </w:r>
      <w:proofErr w:type="spellStart"/>
      <w:r w:rsidR="00760AA3" w:rsidRPr="00FA11DD">
        <w:rPr>
          <w:rFonts w:ascii="Arial" w:hAnsi="Arial" w:cs="Arial"/>
          <w:sz w:val="18"/>
          <w:szCs w:val="18"/>
        </w:rPr>
        <w:t>Oy</w:t>
      </w:r>
      <w:proofErr w:type="spellEnd"/>
      <w:r w:rsidR="00760AA3" w:rsidRPr="00FA11DD">
        <w:rPr>
          <w:rFonts w:ascii="Arial" w:hAnsi="Arial" w:cs="Arial"/>
          <w:sz w:val="18"/>
          <w:szCs w:val="18"/>
        </w:rPr>
        <w:t xml:space="preserve">, </w:t>
      </w:r>
      <w:r w:rsidR="000B0D63" w:rsidRPr="000B0D63">
        <w:rPr>
          <w:rFonts w:ascii="Arial" w:hAnsi="Arial" w:cs="Arial"/>
          <w:sz w:val="18"/>
          <w:szCs w:val="18"/>
        </w:rPr>
        <w:t>Reyenvas S.A.</w:t>
      </w:r>
      <w:r w:rsidR="000B0D63">
        <w:rPr>
          <w:rFonts w:ascii="Arial" w:hAnsi="Arial" w:cs="Arial"/>
          <w:sz w:val="18"/>
          <w:szCs w:val="18"/>
        </w:rPr>
        <w:t xml:space="preserve">, </w:t>
      </w:r>
      <w:r w:rsidR="00760AA3" w:rsidRPr="00FA11DD">
        <w:rPr>
          <w:rFonts w:ascii="Arial" w:hAnsi="Arial" w:cs="Arial"/>
          <w:sz w:val="18"/>
          <w:szCs w:val="18"/>
        </w:rPr>
        <w:t xml:space="preserve">RKW Agri GmbH &amp; Co. KG, </w:t>
      </w:r>
      <w:proofErr w:type="spellStart"/>
      <w:r w:rsidR="004A7BC3" w:rsidRPr="004A7BC3">
        <w:rPr>
          <w:rFonts w:ascii="Arial" w:hAnsi="Arial" w:cs="Arial"/>
          <w:sz w:val="18"/>
          <w:szCs w:val="18"/>
        </w:rPr>
        <w:t>Solplast</w:t>
      </w:r>
      <w:proofErr w:type="spellEnd"/>
      <w:r w:rsidR="004A7BC3" w:rsidRPr="004A7BC3">
        <w:rPr>
          <w:rFonts w:ascii="Arial" w:hAnsi="Arial" w:cs="Arial"/>
          <w:sz w:val="18"/>
          <w:szCs w:val="18"/>
        </w:rPr>
        <w:t xml:space="preserve"> S.A</w:t>
      </w:r>
      <w:r w:rsidR="004A7BC3">
        <w:rPr>
          <w:rFonts w:ascii="Arial" w:hAnsi="Arial" w:cs="Arial"/>
          <w:sz w:val="18"/>
          <w:szCs w:val="18"/>
        </w:rPr>
        <w:t xml:space="preserve">, </w:t>
      </w:r>
      <w:proofErr w:type="spellStart"/>
      <w:r w:rsidR="00760AA3" w:rsidRPr="00FA11DD">
        <w:rPr>
          <w:rFonts w:ascii="Arial" w:hAnsi="Arial" w:cs="Arial"/>
          <w:sz w:val="18"/>
          <w:szCs w:val="18"/>
        </w:rPr>
        <w:t>Sotrafa</w:t>
      </w:r>
      <w:proofErr w:type="spellEnd"/>
      <w:r w:rsidR="00760AA3" w:rsidRPr="00FA11DD">
        <w:rPr>
          <w:rFonts w:ascii="Arial" w:hAnsi="Arial" w:cs="Arial"/>
          <w:sz w:val="18"/>
          <w:szCs w:val="18"/>
        </w:rPr>
        <w:t xml:space="preserve"> S.A., TAMA CE GmbH und TRIOPLAST GmbH</w:t>
      </w:r>
    </w:p>
    <w:p w14:paraId="4838086D" w14:textId="77777777" w:rsidR="00285C0A" w:rsidRDefault="00285C0A" w:rsidP="007374E9">
      <w:pPr>
        <w:tabs>
          <w:tab w:val="right" w:pos="8789"/>
        </w:tabs>
        <w:suppressAutoHyphens/>
        <w:rPr>
          <w:rFonts w:ascii="Arial" w:hAnsi="Arial" w:cs="Arial"/>
          <w:sz w:val="18"/>
          <w:szCs w:val="18"/>
        </w:rPr>
      </w:pPr>
    </w:p>
    <w:p w14:paraId="28A814BE" w14:textId="77777777" w:rsidR="00285C0A" w:rsidRDefault="00285C0A" w:rsidP="007374E9">
      <w:pPr>
        <w:tabs>
          <w:tab w:val="right" w:pos="8789"/>
        </w:tabs>
        <w:suppressAutoHyphens/>
        <w:rPr>
          <w:rFonts w:ascii="Arial" w:hAnsi="Arial" w:cs="Arial"/>
          <w:sz w:val="18"/>
          <w:szCs w:val="18"/>
        </w:rPr>
      </w:pPr>
    </w:p>
    <w:p w14:paraId="53307A04" w14:textId="77777777" w:rsidR="00285C0A" w:rsidRDefault="00285C0A" w:rsidP="007374E9">
      <w:pPr>
        <w:tabs>
          <w:tab w:val="right" w:pos="8789"/>
        </w:tabs>
        <w:suppressAutoHyphens/>
        <w:rPr>
          <w:rFonts w:ascii="Arial" w:hAnsi="Arial" w:cs="Arial"/>
          <w:sz w:val="18"/>
          <w:szCs w:val="18"/>
        </w:rPr>
      </w:pPr>
    </w:p>
    <w:p w14:paraId="05C5BFC0" w14:textId="77777777" w:rsidR="00285C0A" w:rsidRDefault="00285C0A" w:rsidP="007374E9">
      <w:pPr>
        <w:tabs>
          <w:tab w:val="right" w:pos="8789"/>
        </w:tabs>
        <w:suppressAutoHyphens/>
        <w:rPr>
          <w:rFonts w:ascii="Arial" w:hAnsi="Arial" w:cs="Arial"/>
          <w:sz w:val="18"/>
          <w:szCs w:val="18"/>
        </w:rPr>
      </w:pPr>
    </w:p>
    <w:p w14:paraId="0E59E97E" w14:textId="77777777" w:rsidR="00285C0A" w:rsidRDefault="00285C0A" w:rsidP="007374E9">
      <w:pPr>
        <w:tabs>
          <w:tab w:val="right" w:pos="8789"/>
        </w:tabs>
        <w:suppressAutoHyphens/>
        <w:rPr>
          <w:rFonts w:ascii="Arial" w:hAnsi="Arial" w:cs="Arial"/>
          <w:sz w:val="18"/>
          <w:szCs w:val="18"/>
        </w:rPr>
      </w:pPr>
    </w:p>
    <w:p w14:paraId="2A5F37DA" w14:textId="77777777" w:rsidR="00285C0A" w:rsidRPr="007D41FD" w:rsidRDefault="00285C0A" w:rsidP="007374E9">
      <w:pPr>
        <w:tabs>
          <w:tab w:val="right" w:pos="8789"/>
        </w:tabs>
        <w:suppressAutoHyphens/>
        <w:rPr>
          <w:rFonts w:ascii="Arial" w:hAnsi="Arial" w:cs="Arial"/>
          <w:sz w:val="18"/>
          <w:szCs w:val="18"/>
        </w:rPr>
      </w:pPr>
    </w:p>
    <w:tbl>
      <w:tblPr>
        <w:tblW w:w="0" w:type="auto"/>
        <w:tblLook w:val="04A0" w:firstRow="1" w:lastRow="0" w:firstColumn="1" w:lastColumn="0" w:noHBand="0" w:noVBand="1"/>
      </w:tblPr>
      <w:tblGrid>
        <w:gridCol w:w="4361"/>
        <w:gridCol w:w="4678"/>
      </w:tblGrid>
      <w:tr w:rsidR="00FE1CA8" w:rsidRPr="007D41FD" w14:paraId="26DC181D" w14:textId="77777777" w:rsidTr="007374E9">
        <w:tc>
          <w:tcPr>
            <w:tcW w:w="4361" w:type="dxa"/>
            <w:shd w:val="clear" w:color="auto" w:fill="auto"/>
          </w:tcPr>
          <w:p w14:paraId="21EE7F10" w14:textId="77777777" w:rsidR="00FE1CA8" w:rsidRPr="007D41FD" w:rsidRDefault="00FE1CA8" w:rsidP="007D41FD">
            <w:pPr>
              <w:tabs>
                <w:tab w:val="left" w:pos="7020"/>
                <w:tab w:val="right" w:pos="8789"/>
              </w:tabs>
              <w:suppressAutoHyphens/>
              <w:spacing w:before="120"/>
              <w:ind w:right="34"/>
              <w:rPr>
                <w:rFonts w:ascii="Arial" w:hAnsi="Arial" w:cs="Arial"/>
                <w:color w:val="000000"/>
                <w:u w:val="single"/>
                <w:lang w:eastAsia="en-US"/>
              </w:rPr>
            </w:pPr>
            <w:r w:rsidRPr="007D41FD">
              <w:rPr>
                <w:rFonts w:ascii="Arial" w:hAnsi="Arial" w:cs="Arial"/>
                <w:color w:val="000000"/>
                <w:u w:val="single"/>
                <w:lang w:eastAsia="en-US"/>
              </w:rPr>
              <w:t>Weitere Informationen:</w:t>
            </w:r>
          </w:p>
          <w:p w14:paraId="558D4C9F" w14:textId="77777777" w:rsidR="00FE1CA8" w:rsidRPr="007D41FD" w:rsidRDefault="00FE1CA8" w:rsidP="007374E9">
            <w:pPr>
              <w:tabs>
                <w:tab w:val="left" w:pos="7020"/>
                <w:tab w:val="right" w:pos="8789"/>
              </w:tabs>
              <w:suppressAutoHyphens/>
              <w:ind w:right="34"/>
              <w:rPr>
                <w:rFonts w:ascii="Arial" w:hAnsi="Arial" w:cs="Arial"/>
                <w:color w:val="000000"/>
                <w:lang w:eastAsia="en-US"/>
              </w:rPr>
            </w:pPr>
            <w:r w:rsidRPr="007D41FD">
              <w:rPr>
                <w:rFonts w:ascii="Arial" w:hAnsi="Arial" w:cs="Arial"/>
                <w:color w:val="000000"/>
                <w:lang w:eastAsia="en-US"/>
              </w:rPr>
              <w:t>RIGK GmbH</w:t>
            </w:r>
          </w:p>
          <w:p w14:paraId="28C1585D" w14:textId="77777777" w:rsidR="00FE1CA8" w:rsidRPr="007D41FD" w:rsidRDefault="00323BC4" w:rsidP="007374E9">
            <w:pPr>
              <w:tabs>
                <w:tab w:val="left" w:pos="7020"/>
                <w:tab w:val="right" w:pos="8789"/>
              </w:tabs>
              <w:suppressAutoHyphens/>
              <w:ind w:right="34"/>
              <w:rPr>
                <w:rFonts w:ascii="Arial" w:hAnsi="Arial" w:cs="Arial"/>
                <w:color w:val="000000"/>
                <w:lang w:eastAsia="en-US"/>
              </w:rPr>
            </w:pPr>
            <w:r w:rsidRPr="007D41FD">
              <w:rPr>
                <w:rFonts w:ascii="Arial" w:hAnsi="Arial" w:cs="Arial"/>
                <w:color w:val="000000"/>
                <w:lang w:eastAsia="en-US"/>
              </w:rPr>
              <w:t>Boris Emmel</w:t>
            </w:r>
          </w:p>
          <w:p w14:paraId="1C67B124" w14:textId="77777777" w:rsidR="00FE1CA8" w:rsidRPr="007D41FD" w:rsidRDefault="00323BC4" w:rsidP="007374E9">
            <w:pPr>
              <w:tabs>
                <w:tab w:val="left" w:pos="7020"/>
                <w:tab w:val="right" w:pos="8789"/>
              </w:tabs>
              <w:suppressAutoHyphens/>
              <w:ind w:right="34"/>
              <w:rPr>
                <w:rFonts w:ascii="Arial" w:hAnsi="Arial" w:cs="Arial"/>
                <w:color w:val="000000"/>
                <w:lang w:eastAsia="en-US"/>
              </w:rPr>
            </w:pPr>
            <w:r w:rsidRPr="007D41FD">
              <w:rPr>
                <w:rFonts w:ascii="Arial" w:hAnsi="Arial" w:cs="Arial"/>
                <w:color w:val="000000"/>
                <w:lang w:eastAsia="en-US"/>
              </w:rPr>
              <w:t>Systemverantwortlicher ERDE</w:t>
            </w:r>
          </w:p>
          <w:p w14:paraId="5103853F" w14:textId="77777777" w:rsidR="00FE1CA8" w:rsidRPr="007D41FD" w:rsidRDefault="00FE1CA8" w:rsidP="007374E9">
            <w:pPr>
              <w:tabs>
                <w:tab w:val="left" w:pos="7020"/>
                <w:tab w:val="right" w:pos="8789"/>
              </w:tabs>
              <w:suppressAutoHyphens/>
              <w:ind w:right="34"/>
              <w:rPr>
                <w:rFonts w:ascii="Arial" w:hAnsi="Arial" w:cs="Arial"/>
                <w:color w:val="000000"/>
                <w:lang w:eastAsia="en-US"/>
              </w:rPr>
            </w:pPr>
            <w:r w:rsidRPr="007D41FD">
              <w:rPr>
                <w:rFonts w:ascii="Arial" w:hAnsi="Arial" w:cs="Arial"/>
                <w:color w:val="000000"/>
                <w:lang w:eastAsia="en-US"/>
              </w:rPr>
              <w:t>Friedrichstr. 6, D-65185 Wiesbaden</w:t>
            </w:r>
          </w:p>
          <w:p w14:paraId="0F1BB38E" w14:textId="77777777" w:rsidR="007D41FD" w:rsidRDefault="00FE1CA8" w:rsidP="007D41FD">
            <w:pPr>
              <w:tabs>
                <w:tab w:val="left" w:pos="7020"/>
                <w:tab w:val="right" w:pos="8789"/>
              </w:tabs>
              <w:suppressAutoHyphens/>
              <w:ind w:right="34"/>
              <w:rPr>
                <w:rFonts w:ascii="Arial" w:hAnsi="Arial" w:cs="Arial"/>
                <w:color w:val="000000"/>
                <w:lang w:eastAsia="en-US"/>
              </w:rPr>
            </w:pPr>
            <w:r w:rsidRPr="007D41FD">
              <w:rPr>
                <w:rFonts w:ascii="Arial" w:hAnsi="Arial" w:cs="Arial"/>
                <w:color w:val="000000"/>
                <w:lang w:eastAsia="en-US"/>
              </w:rPr>
              <w:t>Tel.: +49 (0) 6 11/ 30 86 00-</w:t>
            </w:r>
            <w:r w:rsidR="00323BC4" w:rsidRPr="007D41FD">
              <w:rPr>
                <w:rFonts w:ascii="Arial" w:hAnsi="Arial" w:cs="Arial"/>
                <w:color w:val="000000"/>
                <w:lang w:eastAsia="en-US"/>
              </w:rPr>
              <w:t>0</w:t>
            </w:r>
            <w:r w:rsidRPr="007D41FD">
              <w:rPr>
                <w:rFonts w:ascii="Arial" w:hAnsi="Arial" w:cs="Arial"/>
                <w:color w:val="000000"/>
                <w:lang w:eastAsia="en-US"/>
              </w:rPr>
              <w:t>2</w:t>
            </w:r>
          </w:p>
          <w:p w14:paraId="34C4171E" w14:textId="77777777" w:rsidR="00FE1CA8" w:rsidRPr="007D41FD" w:rsidRDefault="00323BC4" w:rsidP="007D41FD">
            <w:pPr>
              <w:tabs>
                <w:tab w:val="left" w:pos="7020"/>
                <w:tab w:val="right" w:pos="8789"/>
              </w:tabs>
              <w:suppressAutoHyphens/>
              <w:ind w:right="34"/>
              <w:rPr>
                <w:rFonts w:ascii="Arial" w:hAnsi="Arial" w:cs="Arial"/>
                <w:color w:val="000000"/>
                <w:u w:val="single"/>
                <w:lang w:eastAsia="en-US"/>
              </w:rPr>
            </w:pPr>
            <w:r w:rsidRPr="007D41FD">
              <w:rPr>
                <w:rFonts w:ascii="Arial" w:hAnsi="Arial" w:cs="Arial"/>
                <w:color w:val="000000"/>
                <w:lang w:eastAsia="en-US"/>
              </w:rPr>
              <w:t>emmel</w:t>
            </w:r>
            <w:r w:rsidR="00FE1CA8" w:rsidRPr="007D41FD">
              <w:rPr>
                <w:rFonts w:ascii="Arial" w:hAnsi="Arial" w:cs="Arial"/>
                <w:color w:val="000000"/>
                <w:lang w:eastAsia="en-US"/>
              </w:rPr>
              <w:t>@rigk.de; www.rigk.de</w:t>
            </w:r>
          </w:p>
        </w:tc>
        <w:tc>
          <w:tcPr>
            <w:tcW w:w="4678" w:type="dxa"/>
            <w:shd w:val="clear" w:color="auto" w:fill="auto"/>
          </w:tcPr>
          <w:p w14:paraId="61B7AD24" w14:textId="77777777" w:rsidR="00FE1CA8" w:rsidRPr="007D41FD" w:rsidRDefault="00FE1CA8" w:rsidP="007D41FD">
            <w:pPr>
              <w:tabs>
                <w:tab w:val="left" w:pos="7020"/>
                <w:tab w:val="right" w:pos="8789"/>
              </w:tabs>
              <w:suppressAutoHyphens/>
              <w:spacing w:before="120"/>
              <w:rPr>
                <w:rFonts w:ascii="Arial" w:hAnsi="Arial" w:cs="Arial"/>
                <w:color w:val="000000"/>
                <w:u w:val="single"/>
                <w:lang w:eastAsia="en-US"/>
              </w:rPr>
            </w:pPr>
            <w:r w:rsidRPr="007D41FD">
              <w:rPr>
                <w:rFonts w:ascii="Arial" w:hAnsi="Arial" w:cs="Arial"/>
                <w:color w:val="000000"/>
                <w:u w:val="single"/>
                <w:lang w:eastAsia="en-US"/>
              </w:rPr>
              <w:t>Redaktioneller Kontakt, Belegexemplare:</w:t>
            </w:r>
          </w:p>
          <w:p w14:paraId="5E7A36B6" w14:textId="77777777" w:rsidR="00FE1CA8" w:rsidRPr="007D41FD" w:rsidRDefault="00FE1CA8" w:rsidP="007374E9">
            <w:pPr>
              <w:tabs>
                <w:tab w:val="left" w:pos="7020"/>
                <w:tab w:val="right" w:pos="8789"/>
              </w:tabs>
              <w:suppressAutoHyphens/>
              <w:rPr>
                <w:rFonts w:ascii="Arial" w:hAnsi="Arial" w:cs="Arial"/>
                <w:color w:val="000000"/>
                <w:lang w:eastAsia="en-US"/>
              </w:rPr>
            </w:pPr>
            <w:r w:rsidRPr="007D41FD">
              <w:rPr>
                <w:rFonts w:ascii="Arial" w:hAnsi="Arial" w:cs="Arial"/>
                <w:color w:val="000000"/>
                <w:lang w:eastAsia="en-US"/>
              </w:rPr>
              <w:t>Konsens PR GmbH &amp; Co. KG</w:t>
            </w:r>
          </w:p>
          <w:p w14:paraId="1191CEE5" w14:textId="77777777" w:rsidR="00FE1CA8" w:rsidRPr="007D41FD" w:rsidRDefault="00FE1CA8" w:rsidP="007374E9">
            <w:pPr>
              <w:tabs>
                <w:tab w:val="left" w:pos="7020"/>
                <w:tab w:val="right" w:pos="8789"/>
              </w:tabs>
              <w:suppressAutoHyphens/>
              <w:rPr>
                <w:rFonts w:ascii="Arial" w:hAnsi="Arial" w:cs="Arial"/>
                <w:color w:val="000000"/>
                <w:lang w:eastAsia="en-US"/>
              </w:rPr>
            </w:pPr>
            <w:r w:rsidRPr="007D41FD">
              <w:rPr>
                <w:rFonts w:ascii="Arial" w:hAnsi="Arial" w:cs="Arial"/>
                <w:color w:val="000000"/>
                <w:lang w:eastAsia="en-US"/>
              </w:rPr>
              <w:t>Dr. Jörg Wolters</w:t>
            </w:r>
            <w:r w:rsidRPr="007D41FD">
              <w:rPr>
                <w:rFonts w:ascii="Arial" w:hAnsi="Arial" w:cs="Arial"/>
                <w:color w:val="000000"/>
                <w:lang w:eastAsia="en-US"/>
              </w:rPr>
              <w:br/>
              <w:t>Hans-Kudlich-Straße 25</w:t>
            </w:r>
          </w:p>
          <w:p w14:paraId="21BAD473" w14:textId="77777777" w:rsidR="00FE1CA8" w:rsidRPr="007D41FD" w:rsidRDefault="00FE1CA8" w:rsidP="007374E9">
            <w:pPr>
              <w:tabs>
                <w:tab w:val="left" w:pos="7020"/>
                <w:tab w:val="right" w:pos="8789"/>
              </w:tabs>
              <w:suppressAutoHyphens/>
              <w:rPr>
                <w:rFonts w:ascii="Arial" w:hAnsi="Arial" w:cs="Arial"/>
                <w:color w:val="000000"/>
                <w:lang w:eastAsia="en-US"/>
              </w:rPr>
            </w:pPr>
            <w:r w:rsidRPr="007D41FD">
              <w:rPr>
                <w:rFonts w:ascii="Arial" w:hAnsi="Arial" w:cs="Arial"/>
                <w:color w:val="000000"/>
                <w:lang w:eastAsia="en-US"/>
              </w:rPr>
              <w:t>D-64823 Groß-Umstadt</w:t>
            </w:r>
          </w:p>
          <w:p w14:paraId="17750E88" w14:textId="77777777" w:rsidR="00FE1CA8" w:rsidRPr="007D41FD" w:rsidRDefault="00FE1CA8" w:rsidP="007374E9">
            <w:pPr>
              <w:tabs>
                <w:tab w:val="left" w:pos="7020"/>
                <w:tab w:val="right" w:pos="8789"/>
              </w:tabs>
              <w:suppressAutoHyphens/>
              <w:rPr>
                <w:rFonts w:ascii="Arial" w:hAnsi="Arial" w:cs="Arial"/>
                <w:color w:val="000000"/>
                <w:lang w:eastAsia="en-US"/>
              </w:rPr>
            </w:pPr>
            <w:r w:rsidRPr="007D41FD">
              <w:rPr>
                <w:rFonts w:ascii="Arial" w:hAnsi="Arial" w:cs="Arial"/>
                <w:color w:val="000000"/>
                <w:lang w:eastAsia="en-US"/>
              </w:rPr>
              <w:t>Tel.: +49 (0) 60 78/93 63-0, Fax: -20</w:t>
            </w:r>
          </w:p>
          <w:p w14:paraId="00BB2737" w14:textId="77777777" w:rsidR="00FE1CA8" w:rsidRPr="007D41FD" w:rsidRDefault="00021A92" w:rsidP="007374E9">
            <w:pPr>
              <w:tabs>
                <w:tab w:val="left" w:pos="7020"/>
                <w:tab w:val="right" w:pos="8789"/>
              </w:tabs>
              <w:suppressAutoHyphens/>
              <w:rPr>
                <w:rFonts w:ascii="Arial" w:hAnsi="Arial" w:cs="Arial"/>
                <w:color w:val="000000"/>
                <w:u w:val="single"/>
                <w:lang w:eastAsia="en-US"/>
              </w:rPr>
            </w:pPr>
            <w:hyperlink r:id="rId9" w:history="1">
              <w:r w:rsidR="00FE1CA8" w:rsidRPr="007D41FD">
                <w:rPr>
                  <w:rStyle w:val="Hyperlink"/>
                  <w:rFonts w:ascii="Arial" w:hAnsi="Arial" w:cs="Arial"/>
                  <w:lang w:eastAsia="en-US"/>
                </w:rPr>
                <w:t>mail@konsens.de</w:t>
              </w:r>
            </w:hyperlink>
            <w:r w:rsidR="00FE1CA8" w:rsidRPr="007D41FD">
              <w:rPr>
                <w:rFonts w:ascii="Arial" w:hAnsi="Arial" w:cs="Arial"/>
                <w:color w:val="000000"/>
                <w:lang w:eastAsia="en-US"/>
              </w:rPr>
              <w:t>; www.konsens.de</w:t>
            </w:r>
          </w:p>
        </w:tc>
      </w:tr>
    </w:tbl>
    <w:p w14:paraId="6495CDAD" w14:textId="77777777" w:rsidR="00841FC9" w:rsidRPr="007D41FD" w:rsidRDefault="00FE1CA8" w:rsidP="007374E9">
      <w:pPr>
        <w:shd w:val="clear" w:color="auto" w:fill="DDF3FF"/>
        <w:tabs>
          <w:tab w:val="left" w:pos="7020"/>
          <w:tab w:val="right" w:pos="8789"/>
        </w:tabs>
        <w:suppressAutoHyphens/>
        <w:spacing w:before="240"/>
        <w:ind w:right="567"/>
        <w:jc w:val="center"/>
        <w:rPr>
          <w:rFonts w:ascii="Arial" w:hAnsi="Arial" w:cs="Arial"/>
          <w:color w:val="000000"/>
          <w:lang w:eastAsia="en-US"/>
        </w:rPr>
      </w:pPr>
      <w:r w:rsidRPr="007D41FD">
        <w:rPr>
          <w:rFonts w:ascii="Arial" w:hAnsi="Arial" w:cs="Arial"/>
          <w:color w:val="000000"/>
          <w:lang w:eastAsia="en-US"/>
        </w:rPr>
        <w:lastRenderedPageBreak/>
        <w:t xml:space="preserve">Presseinformation </w:t>
      </w:r>
      <w:r w:rsidR="007D41FD" w:rsidRPr="007D41FD">
        <w:rPr>
          <w:rFonts w:ascii="Arial" w:hAnsi="Arial" w:cs="Arial"/>
          <w:color w:val="000000"/>
          <w:lang w:eastAsia="en-US"/>
        </w:rPr>
        <w:t xml:space="preserve">von RIGK </w:t>
      </w:r>
      <w:r w:rsidR="007D41FD">
        <w:rPr>
          <w:rFonts w:ascii="Arial" w:hAnsi="Arial" w:cs="Arial"/>
          <w:color w:val="000000"/>
          <w:lang w:eastAsia="en-US"/>
        </w:rPr>
        <w:t xml:space="preserve">sind </w:t>
      </w:r>
      <w:r w:rsidRPr="007D41FD">
        <w:rPr>
          <w:rFonts w:ascii="Arial" w:hAnsi="Arial" w:cs="Arial"/>
          <w:color w:val="000000"/>
          <w:lang w:eastAsia="en-US"/>
        </w:rPr>
        <w:t xml:space="preserve">als </w:t>
      </w:r>
      <w:proofErr w:type="spellStart"/>
      <w:r w:rsidRPr="007D41FD">
        <w:rPr>
          <w:rFonts w:ascii="Arial" w:hAnsi="Arial" w:cs="Arial"/>
          <w:color w:val="000000"/>
          <w:lang w:eastAsia="en-US"/>
        </w:rPr>
        <w:t>doc</w:t>
      </w:r>
      <w:r w:rsidR="007D41FD" w:rsidRPr="007D41FD">
        <w:rPr>
          <w:rFonts w:ascii="Arial" w:hAnsi="Arial" w:cs="Arial"/>
          <w:color w:val="000000"/>
          <w:lang w:eastAsia="en-US"/>
        </w:rPr>
        <w:t>x</w:t>
      </w:r>
      <w:proofErr w:type="spellEnd"/>
      <w:r w:rsidRPr="007D41FD">
        <w:rPr>
          <w:rFonts w:ascii="Arial" w:hAnsi="Arial" w:cs="Arial"/>
          <w:color w:val="000000"/>
          <w:lang w:eastAsia="en-US"/>
        </w:rPr>
        <w:t>-Datei</w:t>
      </w:r>
      <w:r w:rsidR="007D41FD" w:rsidRPr="007D41FD">
        <w:rPr>
          <w:rFonts w:ascii="Arial" w:hAnsi="Arial" w:cs="Arial"/>
          <w:color w:val="000000"/>
          <w:lang w:eastAsia="en-US"/>
        </w:rPr>
        <w:t>en</w:t>
      </w:r>
      <w:r w:rsidRPr="007D41FD">
        <w:rPr>
          <w:rFonts w:ascii="Arial" w:hAnsi="Arial" w:cs="Arial"/>
          <w:color w:val="000000"/>
          <w:lang w:eastAsia="en-US"/>
        </w:rPr>
        <w:t xml:space="preserve"> sowie Bilder in druckfähiger Auflösung </w:t>
      </w:r>
      <w:r w:rsidR="007D41FD">
        <w:rPr>
          <w:rFonts w:ascii="Arial" w:hAnsi="Arial" w:cs="Arial"/>
          <w:color w:val="000000"/>
          <w:lang w:eastAsia="en-US"/>
        </w:rPr>
        <w:t xml:space="preserve">unter </w:t>
      </w:r>
      <w:hyperlink r:id="rId10" w:history="1">
        <w:r w:rsidR="007D41FD" w:rsidRPr="004C2BAF">
          <w:rPr>
            <w:rStyle w:val="Hyperlink"/>
            <w:rFonts w:ascii="Arial" w:hAnsi="Arial" w:cs="Arial"/>
            <w:lang w:eastAsia="en-US"/>
          </w:rPr>
          <w:t>www.rigk.de/wissenswert/presse</w:t>
        </w:r>
      </w:hyperlink>
      <w:r w:rsidR="007D41FD">
        <w:rPr>
          <w:rFonts w:ascii="Arial" w:hAnsi="Arial" w:cs="Arial"/>
          <w:color w:val="000000"/>
          <w:lang w:eastAsia="en-US"/>
        </w:rPr>
        <w:t xml:space="preserve"> verfügbar.</w:t>
      </w:r>
    </w:p>
    <w:sectPr w:rsidR="00841FC9" w:rsidRPr="007D41FD" w:rsidSect="00270C5C">
      <w:headerReference w:type="default" r:id="rId11"/>
      <w:footerReference w:type="even" r:id="rId12"/>
      <w:footerReference w:type="default" r:id="rId13"/>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C643A" w14:textId="77777777" w:rsidR="00C36B20" w:rsidRDefault="00C36B20">
      <w:r>
        <w:separator/>
      </w:r>
    </w:p>
  </w:endnote>
  <w:endnote w:type="continuationSeparator" w:id="0">
    <w:p w14:paraId="1770D986" w14:textId="77777777" w:rsidR="00C36B20" w:rsidRDefault="00C36B20">
      <w:r>
        <w:continuationSeparator/>
      </w:r>
    </w:p>
  </w:endnote>
  <w:endnote w:type="continuationNotice" w:id="1">
    <w:p w14:paraId="7668EBF0" w14:textId="77777777" w:rsidR="00C36B20" w:rsidRDefault="00C36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IN Offc">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BE61"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6A387CD"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89F" w14:textId="77777777" w:rsidR="00EA6DF0" w:rsidRDefault="00EA6DF0" w:rsidP="00FE7409">
    <w:pPr>
      <w:pStyle w:val="Fuzeile"/>
      <w:tabs>
        <w:tab w:val="clear" w:pos="9072"/>
        <w:tab w:val="right" w:pos="9356"/>
      </w:tabs>
      <w:ind w:left="-567" w:right="-426"/>
      <w:jc w:val="center"/>
      <w:rPr>
        <w:rFonts w:ascii="FFDIN-Regular" w:hAnsi="FFDIN-Regular" w:cs="FFDIN-Regular"/>
        <w:color w:val="000000"/>
        <w:sz w:val="14"/>
        <w:szCs w:val="14"/>
        <w:lang w:bidi="he-IL"/>
      </w:rPr>
    </w:pPr>
    <w:r w:rsidRPr="00621924">
      <w:rPr>
        <w:rFonts w:ascii="FFDIN-Bold" w:hAnsi="FFDIN-Bold" w:cs="FFDIN-Bold"/>
        <w:b/>
        <w:bCs/>
        <w:color w:val="008DFF"/>
        <w:sz w:val="14"/>
        <w:szCs w:val="14"/>
        <w:lang w:bidi="he-IL"/>
      </w:rPr>
      <w:t xml:space="preserve">RIGK GmbH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Friedrichstraße 6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65185 Wiesbaden (Germany)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Telefon +49 (0) 611/3086 00-0 </w:t>
    </w:r>
    <w:r w:rsidRPr="00621924">
      <w:rPr>
        <w:rFonts w:ascii="FFDIN-Regular" w:hAnsi="FFDIN-Regular" w:cs="FFDIN-Regular"/>
        <w:color w:val="008DFF"/>
        <w:sz w:val="14"/>
        <w:szCs w:val="14"/>
        <w:lang w:bidi="he-IL"/>
      </w:rPr>
      <w:t xml:space="preserve">| </w:t>
    </w:r>
    <w:r w:rsidRPr="00621924">
      <w:rPr>
        <w:rFonts w:ascii="FFDIN-Regular" w:hAnsi="FFDIN-Regular" w:cs="FFDIN-Regular"/>
        <w:color w:val="000000"/>
        <w:sz w:val="14"/>
        <w:szCs w:val="14"/>
        <w:lang w:bidi="he-IL"/>
      </w:rPr>
      <w:t xml:space="preserve">Fax +49 (0) 611/3086 00-30 </w:t>
    </w:r>
    <w:r w:rsidRPr="00621924">
      <w:rPr>
        <w:rFonts w:ascii="FFDIN-Regular" w:hAnsi="FFDIN-Regular" w:cs="FFDIN-Regular"/>
        <w:color w:val="008DFF"/>
        <w:sz w:val="14"/>
        <w:szCs w:val="14"/>
        <w:lang w:bidi="he-IL"/>
      </w:rPr>
      <w:t xml:space="preserve">| </w:t>
    </w:r>
    <w:hyperlink r:id="rId1" w:history="1">
      <w:r w:rsidRPr="00200993">
        <w:rPr>
          <w:rStyle w:val="Hyperlink"/>
          <w:rFonts w:ascii="FFDIN-Regular" w:hAnsi="FFDIN-Regular" w:cs="FFDIN-Regular"/>
          <w:sz w:val="14"/>
          <w:szCs w:val="14"/>
          <w:lang w:bidi="he-IL"/>
        </w:rPr>
        <w:t>www.rigk.de</w:t>
      </w:r>
    </w:hyperlink>
  </w:p>
  <w:p w14:paraId="3370C604" w14:textId="77777777" w:rsidR="00503600" w:rsidRDefault="00503600" w:rsidP="00FE7409">
    <w:pPr>
      <w:pStyle w:val="Fuzeile"/>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3D1B83">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08696185"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4CDA" w14:textId="77777777" w:rsidR="00C36B20" w:rsidRDefault="00C36B20">
      <w:r>
        <w:separator/>
      </w:r>
    </w:p>
  </w:footnote>
  <w:footnote w:type="continuationSeparator" w:id="0">
    <w:p w14:paraId="4340F976" w14:textId="77777777" w:rsidR="00C36B20" w:rsidRDefault="00C36B20">
      <w:r>
        <w:continuationSeparator/>
      </w:r>
    </w:p>
  </w:footnote>
  <w:footnote w:type="continuationNotice" w:id="1">
    <w:p w14:paraId="0767FB89" w14:textId="77777777" w:rsidR="00C36B20" w:rsidRDefault="00C36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2AB32" w14:textId="77777777" w:rsidR="005F4CBD" w:rsidRDefault="005F4CBD" w:rsidP="005F4CBD">
    <w:pPr>
      <w:pStyle w:val="Kopfzeile"/>
      <w:tabs>
        <w:tab w:val="clear" w:pos="4320"/>
        <w:tab w:val="clear" w:pos="8640"/>
        <w:tab w:val="center" w:pos="2268"/>
        <w:tab w:val="right" w:pos="5531"/>
      </w:tabs>
      <w:ind w:left="108"/>
      <w:jc w:val="left"/>
      <w:rPr>
        <w:noProof/>
        <w:lang w:bidi="he-IL"/>
      </w:rPr>
    </w:pPr>
    <w:r>
      <w:rPr>
        <w:caps/>
      </w:rPr>
      <w:tab/>
    </w:r>
    <w:r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F4CBD" w14:paraId="7D1833C2" w14:textId="77777777" w:rsidTr="00DB4480">
      <w:tc>
        <w:tcPr>
          <w:tcW w:w="2977" w:type="dxa"/>
          <w:shd w:val="clear" w:color="auto" w:fill="auto"/>
        </w:tcPr>
        <w:p w14:paraId="155E700A" w14:textId="77777777" w:rsidR="005F4CBD" w:rsidRDefault="005F4CBD" w:rsidP="00DB4480">
          <w:pPr>
            <w:pStyle w:val="Kopfzeile"/>
            <w:tabs>
              <w:tab w:val="clear" w:pos="4320"/>
              <w:tab w:val="clear" w:pos="8640"/>
              <w:tab w:val="center" w:pos="2268"/>
              <w:tab w:val="right" w:pos="5531"/>
            </w:tabs>
            <w:jc w:val="left"/>
            <w:rPr>
              <w:noProof/>
              <w:lang w:bidi="he-IL"/>
            </w:rPr>
          </w:pPr>
          <w:r>
            <w:rPr>
              <w:noProof/>
            </w:rPr>
            <w:drawing>
              <wp:inline distT="0" distB="0" distL="0" distR="0" wp14:anchorId="12F4AAAD" wp14:editId="4F447009">
                <wp:extent cx="1030605" cy="1030605"/>
                <wp:effectExtent l="0" t="0" r="0" b="0"/>
                <wp:docPr id="1"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62FCDF10" w14:textId="77777777" w:rsidR="005F4CBD" w:rsidRDefault="005F4CBD" w:rsidP="00DB4480">
          <w:pPr>
            <w:pStyle w:val="Kopfzeile"/>
            <w:tabs>
              <w:tab w:val="clear" w:pos="4320"/>
              <w:tab w:val="clear" w:pos="8640"/>
              <w:tab w:val="center" w:pos="2268"/>
              <w:tab w:val="right" w:pos="5531"/>
            </w:tabs>
            <w:jc w:val="left"/>
            <w:rPr>
              <w:noProof/>
              <w:lang w:bidi="he-IL"/>
            </w:rPr>
          </w:pPr>
          <w:r>
            <w:rPr>
              <w:noProof/>
            </w:rPr>
            <w:drawing>
              <wp:inline distT="0" distB="0" distL="0" distR="0" wp14:anchorId="0F8AE429" wp14:editId="5E5FB908">
                <wp:extent cx="1455420" cy="1101090"/>
                <wp:effectExtent l="0" t="0" r="0" b="3810"/>
                <wp:docPr id="2"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1A0641D4" w14:textId="77777777" w:rsidR="005F4CBD" w:rsidRDefault="005F4CBD" w:rsidP="00DB4480">
          <w:pPr>
            <w:pStyle w:val="Kopfzeile"/>
            <w:tabs>
              <w:tab w:val="clear" w:pos="4320"/>
              <w:tab w:val="clear" w:pos="8640"/>
              <w:tab w:val="center" w:pos="2268"/>
              <w:tab w:val="right" w:pos="5531"/>
            </w:tabs>
            <w:jc w:val="left"/>
            <w:rPr>
              <w:noProof/>
              <w:lang w:bidi="he-IL"/>
            </w:rPr>
          </w:pPr>
          <w:r>
            <w:rPr>
              <w:noProof/>
            </w:rPr>
            <w:drawing>
              <wp:inline distT="0" distB="0" distL="0" distR="0" wp14:anchorId="194A5455" wp14:editId="5391EDFC">
                <wp:extent cx="1597025" cy="1004570"/>
                <wp:effectExtent l="0" t="0" r="3175" b="5080"/>
                <wp:docPr id="6"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r w:rsidR="005718F3" w14:paraId="02C4416D" w14:textId="77777777" w:rsidTr="005718F3">
      <w:tc>
        <w:tcPr>
          <w:tcW w:w="2977" w:type="dxa"/>
          <w:shd w:val="clear" w:color="auto" w:fill="auto"/>
        </w:tcPr>
        <w:p w14:paraId="2486A033" w14:textId="77777777" w:rsidR="005718F3" w:rsidRDefault="005718F3" w:rsidP="00A02301">
          <w:pPr>
            <w:pStyle w:val="Kopfzeile"/>
            <w:tabs>
              <w:tab w:val="clear" w:pos="4320"/>
              <w:tab w:val="clear" w:pos="8640"/>
              <w:tab w:val="center" w:pos="2268"/>
              <w:tab w:val="right" w:pos="5531"/>
            </w:tabs>
            <w:jc w:val="left"/>
            <w:rPr>
              <w:noProof/>
              <w:lang w:bidi="he-IL"/>
            </w:rPr>
          </w:pPr>
        </w:p>
      </w:tc>
      <w:tc>
        <w:tcPr>
          <w:tcW w:w="3402" w:type="dxa"/>
          <w:shd w:val="clear" w:color="auto" w:fill="auto"/>
        </w:tcPr>
        <w:p w14:paraId="5BBC8EC8" w14:textId="77777777" w:rsidR="005718F3" w:rsidRDefault="005718F3" w:rsidP="00A02301">
          <w:pPr>
            <w:pStyle w:val="Kopfzeile"/>
            <w:tabs>
              <w:tab w:val="clear" w:pos="4320"/>
              <w:tab w:val="clear" w:pos="8640"/>
              <w:tab w:val="center" w:pos="2268"/>
              <w:tab w:val="right" w:pos="5531"/>
            </w:tabs>
            <w:jc w:val="left"/>
            <w:rPr>
              <w:noProof/>
              <w:lang w:bidi="he-IL"/>
            </w:rPr>
          </w:pPr>
        </w:p>
      </w:tc>
      <w:tc>
        <w:tcPr>
          <w:tcW w:w="5122" w:type="dxa"/>
          <w:shd w:val="clear" w:color="auto" w:fill="auto"/>
        </w:tcPr>
        <w:p w14:paraId="6BBE68B8" w14:textId="77777777" w:rsidR="005718F3" w:rsidRDefault="005718F3" w:rsidP="00A02301">
          <w:pPr>
            <w:pStyle w:val="Kopfzeile"/>
            <w:tabs>
              <w:tab w:val="clear" w:pos="4320"/>
              <w:tab w:val="clear" w:pos="8640"/>
              <w:tab w:val="center" w:pos="2268"/>
              <w:tab w:val="right" w:pos="5531"/>
            </w:tabs>
            <w:jc w:val="left"/>
            <w:rPr>
              <w:noProof/>
              <w:lang w:bidi="he-IL"/>
            </w:rPr>
          </w:pPr>
        </w:p>
      </w:tc>
    </w:tr>
  </w:tbl>
  <w:p w14:paraId="3E0E9956"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A1AB6"/>
    <w:multiLevelType w:val="hybridMultilevel"/>
    <w:tmpl w:val="E56AB6C8"/>
    <w:lvl w:ilvl="0" w:tplc="04070011">
      <w:start w:val="1"/>
      <w:numFmt w:val="decimal"/>
      <w:lvlText w:val="%1)"/>
      <w:lvlJc w:val="left"/>
      <w:pPr>
        <w:ind w:left="928" w:hanging="360"/>
      </w:pPr>
    </w:lvl>
    <w:lvl w:ilvl="1" w:tplc="04070019">
      <w:start w:val="1"/>
      <w:numFmt w:val="lowerLetter"/>
      <w:lvlText w:val="%2."/>
      <w:lvlJc w:val="left"/>
      <w:pPr>
        <w:ind w:left="1648" w:hanging="360"/>
      </w:pPr>
    </w:lvl>
    <w:lvl w:ilvl="2" w:tplc="0407001B">
      <w:start w:val="1"/>
      <w:numFmt w:val="lowerRoman"/>
      <w:lvlText w:val="%3."/>
      <w:lvlJc w:val="right"/>
      <w:pPr>
        <w:ind w:left="2368" w:hanging="180"/>
      </w:pPr>
    </w:lvl>
    <w:lvl w:ilvl="3" w:tplc="0407000F">
      <w:start w:val="1"/>
      <w:numFmt w:val="decimal"/>
      <w:lvlText w:val="%4."/>
      <w:lvlJc w:val="left"/>
      <w:pPr>
        <w:ind w:left="3088" w:hanging="360"/>
      </w:pPr>
    </w:lvl>
    <w:lvl w:ilvl="4" w:tplc="BB681AE8">
      <w:start w:val="1"/>
      <w:numFmt w:val="bullet"/>
      <w:lvlText w:val="-"/>
      <w:lvlJc w:val="left"/>
      <w:pPr>
        <w:ind w:left="3808" w:hanging="360"/>
      </w:pPr>
      <w:rPr>
        <w:rFonts w:ascii="Arial" w:eastAsiaTheme="minorHAnsi" w:hAnsi="Arial" w:cs="Arial" w:hint="default"/>
      </w:rPr>
    </w:lvl>
    <w:lvl w:ilvl="5" w:tplc="0407001B">
      <w:start w:val="1"/>
      <w:numFmt w:val="lowerRoman"/>
      <w:lvlText w:val="%6."/>
      <w:lvlJc w:val="right"/>
      <w:pPr>
        <w:ind w:left="4528" w:hanging="180"/>
      </w:pPr>
    </w:lvl>
    <w:lvl w:ilvl="6" w:tplc="0407000F">
      <w:start w:val="1"/>
      <w:numFmt w:val="decimal"/>
      <w:lvlText w:val="%7."/>
      <w:lvlJc w:val="left"/>
      <w:pPr>
        <w:ind w:left="5248" w:hanging="360"/>
      </w:pPr>
    </w:lvl>
    <w:lvl w:ilvl="7" w:tplc="04070019">
      <w:start w:val="1"/>
      <w:numFmt w:val="lowerLetter"/>
      <w:lvlText w:val="%8."/>
      <w:lvlJc w:val="left"/>
      <w:pPr>
        <w:ind w:left="5968" w:hanging="360"/>
      </w:pPr>
    </w:lvl>
    <w:lvl w:ilvl="8" w:tplc="0407001B">
      <w:start w:val="1"/>
      <w:numFmt w:val="lowerRoman"/>
      <w:lvlText w:val="%9."/>
      <w:lvlJc w:val="right"/>
      <w:pPr>
        <w:ind w:left="6688" w:hanging="180"/>
      </w:pPr>
    </w:lvl>
  </w:abstractNum>
  <w:abstractNum w:abstractNumId="4"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493D5B"/>
    <w:multiLevelType w:val="multilevel"/>
    <w:tmpl w:val="FA16E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97BC4"/>
    <w:multiLevelType w:val="multilevel"/>
    <w:tmpl w:val="BF3E2E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9F7B96"/>
    <w:multiLevelType w:val="hybridMultilevel"/>
    <w:tmpl w:val="A78AFE06"/>
    <w:lvl w:ilvl="0" w:tplc="BB681AE8">
      <w:start w:val="1"/>
      <w:numFmt w:val="bullet"/>
      <w:lvlText w:val="-"/>
      <w:lvlJc w:val="left"/>
      <w:pPr>
        <w:ind w:left="1003" w:hanging="360"/>
      </w:pPr>
      <w:rPr>
        <w:rFonts w:ascii="Arial" w:eastAsiaTheme="minorHAnsi" w:hAnsi="Arial" w:cs="Arial" w:hint="default"/>
      </w:rPr>
    </w:lvl>
    <w:lvl w:ilvl="1" w:tplc="04070003">
      <w:start w:val="1"/>
      <w:numFmt w:val="bullet"/>
      <w:lvlText w:val="o"/>
      <w:lvlJc w:val="left"/>
      <w:pPr>
        <w:ind w:left="1723" w:hanging="360"/>
      </w:pPr>
      <w:rPr>
        <w:rFonts w:ascii="Courier New" w:hAnsi="Courier New" w:cs="Courier New" w:hint="default"/>
      </w:rPr>
    </w:lvl>
    <w:lvl w:ilvl="2" w:tplc="04070005">
      <w:start w:val="1"/>
      <w:numFmt w:val="bullet"/>
      <w:lvlText w:val=""/>
      <w:lvlJc w:val="left"/>
      <w:pPr>
        <w:ind w:left="2443" w:hanging="360"/>
      </w:pPr>
      <w:rPr>
        <w:rFonts w:ascii="Wingdings" w:hAnsi="Wingdings" w:hint="default"/>
      </w:rPr>
    </w:lvl>
    <w:lvl w:ilvl="3" w:tplc="04070001">
      <w:start w:val="1"/>
      <w:numFmt w:val="bullet"/>
      <w:lvlText w:val=""/>
      <w:lvlJc w:val="left"/>
      <w:pPr>
        <w:ind w:left="3163" w:hanging="360"/>
      </w:pPr>
      <w:rPr>
        <w:rFonts w:ascii="Symbol" w:hAnsi="Symbol" w:hint="default"/>
      </w:rPr>
    </w:lvl>
    <w:lvl w:ilvl="4" w:tplc="04070003">
      <w:start w:val="1"/>
      <w:numFmt w:val="bullet"/>
      <w:lvlText w:val="o"/>
      <w:lvlJc w:val="left"/>
      <w:pPr>
        <w:ind w:left="3883" w:hanging="360"/>
      </w:pPr>
      <w:rPr>
        <w:rFonts w:ascii="Courier New" w:hAnsi="Courier New" w:cs="Courier New" w:hint="default"/>
      </w:rPr>
    </w:lvl>
    <w:lvl w:ilvl="5" w:tplc="04070005">
      <w:start w:val="1"/>
      <w:numFmt w:val="bullet"/>
      <w:lvlText w:val=""/>
      <w:lvlJc w:val="left"/>
      <w:pPr>
        <w:ind w:left="4603" w:hanging="360"/>
      </w:pPr>
      <w:rPr>
        <w:rFonts w:ascii="Wingdings" w:hAnsi="Wingdings" w:hint="default"/>
      </w:rPr>
    </w:lvl>
    <w:lvl w:ilvl="6" w:tplc="04070001">
      <w:start w:val="1"/>
      <w:numFmt w:val="bullet"/>
      <w:lvlText w:val=""/>
      <w:lvlJc w:val="left"/>
      <w:pPr>
        <w:ind w:left="5323" w:hanging="360"/>
      </w:pPr>
      <w:rPr>
        <w:rFonts w:ascii="Symbol" w:hAnsi="Symbol" w:hint="default"/>
      </w:rPr>
    </w:lvl>
    <w:lvl w:ilvl="7" w:tplc="04070003">
      <w:start w:val="1"/>
      <w:numFmt w:val="bullet"/>
      <w:lvlText w:val="o"/>
      <w:lvlJc w:val="left"/>
      <w:pPr>
        <w:ind w:left="6043" w:hanging="360"/>
      </w:pPr>
      <w:rPr>
        <w:rFonts w:ascii="Courier New" w:hAnsi="Courier New" w:cs="Courier New" w:hint="default"/>
      </w:rPr>
    </w:lvl>
    <w:lvl w:ilvl="8" w:tplc="04070005">
      <w:start w:val="1"/>
      <w:numFmt w:val="bullet"/>
      <w:lvlText w:val=""/>
      <w:lvlJc w:val="left"/>
      <w:pPr>
        <w:ind w:left="6763" w:hanging="360"/>
      </w:pPr>
      <w:rPr>
        <w:rFonts w:ascii="Wingdings" w:hAnsi="Wingdings" w:hint="default"/>
      </w:rPr>
    </w:lvl>
  </w:abstractNum>
  <w:abstractNum w:abstractNumId="12" w15:restartNumberingAfterBreak="0">
    <w:nsid w:val="72190A8D"/>
    <w:multiLevelType w:val="multilevel"/>
    <w:tmpl w:val="CFACAF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9"/>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30C3"/>
    <w:rsid w:val="000047C8"/>
    <w:rsid w:val="00007A74"/>
    <w:rsid w:val="0001178E"/>
    <w:rsid w:val="00016386"/>
    <w:rsid w:val="00021A92"/>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E21"/>
    <w:rsid w:val="00066EB1"/>
    <w:rsid w:val="00067B69"/>
    <w:rsid w:val="000722E6"/>
    <w:rsid w:val="000724F3"/>
    <w:rsid w:val="00073DC9"/>
    <w:rsid w:val="0007516C"/>
    <w:rsid w:val="00075DE8"/>
    <w:rsid w:val="00076644"/>
    <w:rsid w:val="00080B8F"/>
    <w:rsid w:val="0008125E"/>
    <w:rsid w:val="0008252B"/>
    <w:rsid w:val="0008440E"/>
    <w:rsid w:val="0008605F"/>
    <w:rsid w:val="00086246"/>
    <w:rsid w:val="00086934"/>
    <w:rsid w:val="000909BA"/>
    <w:rsid w:val="00091889"/>
    <w:rsid w:val="00094666"/>
    <w:rsid w:val="00094756"/>
    <w:rsid w:val="000A3588"/>
    <w:rsid w:val="000A36BB"/>
    <w:rsid w:val="000B0D63"/>
    <w:rsid w:val="000B0F69"/>
    <w:rsid w:val="000B1C1D"/>
    <w:rsid w:val="000B39D2"/>
    <w:rsid w:val="000B3D43"/>
    <w:rsid w:val="000B4E44"/>
    <w:rsid w:val="000B5964"/>
    <w:rsid w:val="000C37FF"/>
    <w:rsid w:val="000C5783"/>
    <w:rsid w:val="000C69F7"/>
    <w:rsid w:val="000C763E"/>
    <w:rsid w:val="000D044F"/>
    <w:rsid w:val="000D05A0"/>
    <w:rsid w:val="000D219A"/>
    <w:rsid w:val="000D39B0"/>
    <w:rsid w:val="000D5591"/>
    <w:rsid w:val="000D7D83"/>
    <w:rsid w:val="000E0545"/>
    <w:rsid w:val="000E0C96"/>
    <w:rsid w:val="000E206E"/>
    <w:rsid w:val="000E32E2"/>
    <w:rsid w:val="000E4321"/>
    <w:rsid w:val="000E452C"/>
    <w:rsid w:val="000E625A"/>
    <w:rsid w:val="000F1963"/>
    <w:rsid w:val="00103646"/>
    <w:rsid w:val="00106E15"/>
    <w:rsid w:val="00112C4B"/>
    <w:rsid w:val="00113518"/>
    <w:rsid w:val="00113663"/>
    <w:rsid w:val="001139D5"/>
    <w:rsid w:val="00113CCE"/>
    <w:rsid w:val="001203F6"/>
    <w:rsid w:val="00120821"/>
    <w:rsid w:val="00122C95"/>
    <w:rsid w:val="00124326"/>
    <w:rsid w:val="00125281"/>
    <w:rsid w:val="00126112"/>
    <w:rsid w:val="00130308"/>
    <w:rsid w:val="00131ACE"/>
    <w:rsid w:val="001340B7"/>
    <w:rsid w:val="0013585B"/>
    <w:rsid w:val="001421B1"/>
    <w:rsid w:val="00142B4F"/>
    <w:rsid w:val="00145D9F"/>
    <w:rsid w:val="00152D3E"/>
    <w:rsid w:val="00163EAD"/>
    <w:rsid w:val="00164E57"/>
    <w:rsid w:val="00166015"/>
    <w:rsid w:val="001677FC"/>
    <w:rsid w:val="00167C4F"/>
    <w:rsid w:val="001736BF"/>
    <w:rsid w:val="0018085E"/>
    <w:rsid w:val="00181669"/>
    <w:rsid w:val="00183393"/>
    <w:rsid w:val="001842D1"/>
    <w:rsid w:val="00184DB5"/>
    <w:rsid w:val="00185ADC"/>
    <w:rsid w:val="00192890"/>
    <w:rsid w:val="00193DF2"/>
    <w:rsid w:val="001944BD"/>
    <w:rsid w:val="00196791"/>
    <w:rsid w:val="00197D64"/>
    <w:rsid w:val="001A42AB"/>
    <w:rsid w:val="001A488B"/>
    <w:rsid w:val="001A53D0"/>
    <w:rsid w:val="001A554A"/>
    <w:rsid w:val="001B01D9"/>
    <w:rsid w:val="001B20DA"/>
    <w:rsid w:val="001B29DD"/>
    <w:rsid w:val="001B5DA8"/>
    <w:rsid w:val="001B63BF"/>
    <w:rsid w:val="001B6605"/>
    <w:rsid w:val="001B6A44"/>
    <w:rsid w:val="001C08B7"/>
    <w:rsid w:val="001C46A3"/>
    <w:rsid w:val="001C526F"/>
    <w:rsid w:val="001C7B51"/>
    <w:rsid w:val="001D0462"/>
    <w:rsid w:val="001D2A5F"/>
    <w:rsid w:val="001D3194"/>
    <w:rsid w:val="001E3A4D"/>
    <w:rsid w:val="001E3D2F"/>
    <w:rsid w:val="001E51CC"/>
    <w:rsid w:val="001F26E2"/>
    <w:rsid w:val="001F367E"/>
    <w:rsid w:val="00201576"/>
    <w:rsid w:val="002147A9"/>
    <w:rsid w:val="002218E7"/>
    <w:rsid w:val="00225697"/>
    <w:rsid w:val="00225794"/>
    <w:rsid w:val="00233488"/>
    <w:rsid w:val="00236059"/>
    <w:rsid w:val="00237B7A"/>
    <w:rsid w:val="0024019E"/>
    <w:rsid w:val="00250CCD"/>
    <w:rsid w:val="00250D64"/>
    <w:rsid w:val="00252397"/>
    <w:rsid w:val="00255334"/>
    <w:rsid w:val="00260FCB"/>
    <w:rsid w:val="00262F4C"/>
    <w:rsid w:val="00263CE3"/>
    <w:rsid w:val="00265112"/>
    <w:rsid w:val="0026597D"/>
    <w:rsid w:val="00266193"/>
    <w:rsid w:val="00270C5C"/>
    <w:rsid w:val="00275B77"/>
    <w:rsid w:val="0027758A"/>
    <w:rsid w:val="00280EE6"/>
    <w:rsid w:val="00284357"/>
    <w:rsid w:val="002849AB"/>
    <w:rsid w:val="00285C0A"/>
    <w:rsid w:val="00292506"/>
    <w:rsid w:val="002928BC"/>
    <w:rsid w:val="00293753"/>
    <w:rsid w:val="002A0831"/>
    <w:rsid w:val="002A2EC9"/>
    <w:rsid w:val="002A5AEB"/>
    <w:rsid w:val="002B17C0"/>
    <w:rsid w:val="002B2467"/>
    <w:rsid w:val="002B3E15"/>
    <w:rsid w:val="002B6146"/>
    <w:rsid w:val="002C0C3C"/>
    <w:rsid w:val="002D093B"/>
    <w:rsid w:val="002D77E9"/>
    <w:rsid w:val="002E11CD"/>
    <w:rsid w:val="002E1B06"/>
    <w:rsid w:val="002E1E9B"/>
    <w:rsid w:val="002E31E2"/>
    <w:rsid w:val="002E705D"/>
    <w:rsid w:val="002F4E99"/>
    <w:rsid w:val="002F7876"/>
    <w:rsid w:val="00302107"/>
    <w:rsid w:val="003033D6"/>
    <w:rsid w:val="003149E9"/>
    <w:rsid w:val="00314B5B"/>
    <w:rsid w:val="00314EC7"/>
    <w:rsid w:val="00314FA6"/>
    <w:rsid w:val="0031580E"/>
    <w:rsid w:val="0032067B"/>
    <w:rsid w:val="003216C3"/>
    <w:rsid w:val="00323BC4"/>
    <w:rsid w:val="003244EA"/>
    <w:rsid w:val="00325C12"/>
    <w:rsid w:val="003365BF"/>
    <w:rsid w:val="00337D53"/>
    <w:rsid w:val="00342FAB"/>
    <w:rsid w:val="003461D1"/>
    <w:rsid w:val="003548EC"/>
    <w:rsid w:val="003570D0"/>
    <w:rsid w:val="0036769C"/>
    <w:rsid w:val="0036787F"/>
    <w:rsid w:val="0037104A"/>
    <w:rsid w:val="003758F5"/>
    <w:rsid w:val="00380D65"/>
    <w:rsid w:val="00380D98"/>
    <w:rsid w:val="00381DB6"/>
    <w:rsid w:val="00384833"/>
    <w:rsid w:val="00387571"/>
    <w:rsid w:val="00396E1F"/>
    <w:rsid w:val="003A123F"/>
    <w:rsid w:val="003A4F1B"/>
    <w:rsid w:val="003A5EED"/>
    <w:rsid w:val="003B32D7"/>
    <w:rsid w:val="003B3327"/>
    <w:rsid w:val="003B3ADA"/>
    <w:rsid w:val="003B5500"/>
    <w:rsid w:val="003B577B"/>
    <w:rsid w:val="003B659C"/>
    <w:rsid w:val="003B7D8C"/>
    <w:rsid w:val="003C0C13"/>
    <w:rsid w:val="003C2BED"/>
    <w:rsid w:val="003C5670"/>
    <w:rsid w:val="003C689B"/>
    <w:rsid w:val="003C7445"/>
    <w:rsid w:val="003D1B83"/>
    <w:rsid w:val="003D6986"/>
    <w:rsid w:val="003E2662"/>
    <w:rsid w:val="003E32EC"/>
    <w:rsid w:val="003E4D0B"/>
    <w:rsid w:val="003E4F99"/>
    <w:rsid w:val="003E57A1"/>
    <w:rsid w:val="003E5831"/>
    <w:rsid w:val="003E59D7"/>
    <w:rsid w:val="003E5C8F"/>
    <w:rsid w:val="003F323E"/>
    <w:rsid w:val="003F6915"/>
    <w:rsid w:val="00403926"/>
    <w:rsid w:val="00403C85"/>
    <w:rsid w:val="0040489B"/>
    <w:rsid w:val="004078BE"/>
    <w:rsid w:val="004116C0"/>
    <w:rsid w:val="004120E7"/>
    <w:rsid w:val="00414E7D"/>
    <w:rsid w:val="00427803"/>
    <w:rsid w:val="00431FEE"/>
    <w:rsid w:val="00432805"/>
    <w:rsid w:val="004408E0"/>
    <w:rsid w:val="004434B5"/>
    <w:rsid w:val="004463A7"/>
    <w:rsid w:val="0044758C"/>
    <w:rsid w:val="004478B4"/>
    <w:rsid w:val="00450904"/>
    <w:rsid w:val="00454C6B"/>
    <w:rsid w:val="00457BD1"/>
    <w:rsid w:val="004602CE"/>
    <w:rsid w:val="00461B19"/>
    <w:rsid w:val="00464976"/>
    <w:rsid w:val="004721A9"/>
    <w:rsid w:val="00477596"/>
    <w:rsid w:val="004838C7"/>
    <w:rsid w:val="0048530B"/>
    <w:rsid w:val="004853AB"/>
    <w:rsid w:val="00486CFB"/>
    <w:rsid w:val="00493667"/>
    <w:rsid w:val="00493AB9"/>
    <w:rsid w:val="00497504"/>
    <w:rsid w:val="004A062F"/>
    <w:rsid w:val="004A2708"/>
    <w:rsid w:val="004A2ABB"/>
    <w:rsid w:val="004A6C57"/>
    <w:rsid w:val="004A7BC3"/>
    <w:rsid w:val="004B5D42"/>
    <w:rsid w:val="004D1867"/>
    <w:rsid w:val="004D3895"/>
    <w:rsid w:val="004D58F7"/>
    <w:rsid w:val="004D5B6C"/>
    <w:rsid w:val="004E0DAB"/>
    <w:rsid w:val="004E210F"/>
    <w:rsid w:val="004F0CCB"/>
    <w:rsid w:val="004F1913"/>
    <w:rsid w:val="004F32A2"/>
    <w:rsid w:val="004F5398"/>
    <w:rsid w:val="004F72CC"/>
    <w:rsid w:val="00501262"/>
    <w:rsid w:val="00503600"/>
    <w:rsid w:val="005045F4"/>
    <w:rsid w:val="00505D98"/>
    <w:rsid w:val="0050697D"/>
    <w:rsid w:val="005107FE"/>
    <w:rsid w:val="00511B88"/>
    <w:rsid w:val="0051441D"/>
    <w:rsid w:val="00516D6A"/>
    <w:rsid w:val="005202A1"/>
    <w:rsid w:val="005317F2"/>
    <w:rsid w:val="00541C4D"/>
    <w:rsid w:val="00544693"/>
    <w:rsid w:val="00551946"/>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8509F"/>
    <w:rsid w:val="00591559"/>
    <w:rsid w:val="00595B17"/>
    <w:rsid w:val="00596C5E"/>
    <w:rsid w:val="005A3B6F"/>
    <w:rsid w:val="005A40F7"/>
    <w:rsid w:val="005A508B"/>
    <w:rsid w:val="005A60D6"/>
    <w:rsid w:val="005B1D3E"/>
    <w:rsid w:val="005B2F4C"/>
    <w:rsid w:val="005B363F"/>
    <w:rsid w:val="005B369A"/>
    <w:rsid w:val="005B4C0E"/>
    <w:rsid w:val="005B542A"/>
    <w:rsid w:val="005B5733"/>
    <w:rsid w:val="005B7B3C"/>
    <w:rsid w:val="005C3399"/>
    <w:rsid w:val="005C3513"/>
    <w:rsid w:val="005C3BF9"/>
    <w:rsid w:val="005C4FB7"/>
    <w:rsid w:val="005C649E"/>
    <w:rsid w:val="005D3548"/>
    <w:rsid w:val="005D5836"/>
    <w:rsid w:val="005F2F54"/>
    <w:rsid w:val="005F4CBD"/>
    <w:rsid w:val="005F6EBB"/>
    <w:rsid w:val="00601A4B"/>
    <w:rsid w:val="00610BE8"/>
    <w:rsid w:val="00620F3E"/>
    <w:rsid w:val="00621924"/>
    <w:rsid w:val="00622011"/>
    <w:rsid w:val="00622267"/>
    <w:rsid w:val="0062395D"/>
    <w:rsid w:val="00626E08"/>
    <w:rsid w:val="00627967"/>
    <w:rsid w:val="00637C48"/>
    <w:rsid w:val="00640567"/>
    <w:rsid w:val="0064332D"/>
    <w:rsid w:val="006442B3"/>
    <w:rsid w:val="00644FBF"/>
    <w:rsid w:val="00646EC1"/>
    <w:rsid w:val="0065193F"/>
    <w:rsid w:val="00651CC4"/>
    <w:rsid w:val="00653796"/>
    <w:rsid w:val="006603FF"/>
    <w:rsid w:val="0066133D"/>
    <w:rsid w:val="00661DB6"/>
    <w:rsid w:val="006712D4"/>
    <w:rsid w:val="00675C37"/>
    <w:rsid w:val="006764AF"/>
    <w:rsid w:val="00676B3C"/>
    <w:rsid w:val="0068150F"/>
    <w:rsid w:val="00687865"/>
    <w:rsid w:val="006905C9"/>
    <w:rsid w:val="006A1352"/>
    <w:rsid w:val="006A1E91"/>
    <w:rsid w:val="006A3603"/>
    <w:rsid w:val="006A5104"/>
    <w:rsid w:val="006B2516"/>
    <w:rsid w:val="006B2C5F"/>
    <w:rsid w:val="006B4497"/>
    <w:rsid w:val="006B4538"/>
    <w:rsid w:val="006B496B"/>
    <w:rsid w:val="006B4EBC"/>
    <w:rsid w:val="006C1866"/>
    <w:rsid w:val="006C1B30"/>
    <w:rsid w:val="006C2525"/>
    <w:rsid w:val="006C6EC3"/>
    <w:rsid w:val="006C7E54"/>
    <w:rsid w:val="006D7CA9"/>
    <w:rsid w:val="006E10FB"/>
    <w:rsid w:val="006E28FC"/>
    <w:rsid w:val="006E3A4F"/>
    <w:rsid w:val="006E6C62"/>
    <w:rsid w:val="006F6800"/>
    <w:rsid w:val="006F6B05"/>
    <w:rsid w:val="006F6BE5"/>
    <w:rsid w:val="00701327"/>
    <w:rsid w:val="00701543"/>
    <w:rsid w:val="00702436"/>
    <w:rsid w:val="007039C3"/>
    <w:rsid w:val="00704899"/>
    <w:rsid w:val="00705715"/>
    <w:rsid w:val="00705C94"/>
    <w:rsid w:val="007118EC"/>
    <w:rsid w:val="0071691F"/>
    <w:rsid w:val="00716C54"/>
    <w:rsid w:val="007206F0"/>
    <w:rsid w:val="00725A5C"/>
    <w:rsid w:val="007323CF"/>
    <w:rsid w:val="0073333F"/>
    <w:rsid w:val="00737296"/>
    <w:rsid w:val="007374E9"/>
    <w:rsid w:val="00740B2E"/>
    <w:rsid w:val="00743235"/>
    <w:rsid w:val="00745752"/>
    <w:rsid w:val="007460BB"/>
    <w:rsid w:val="007467DF"/>
    <w:rsid w:val="00751369"/>
    <w:rsid w:val="00755327"/>
    <w:rsid w:val="00760AA3"/>
    <w:rsid w:val="00761840"/>
    <w:rsid w:val="0076442D"/>
    <w:rsid w:val="0077114C"/>
    <w:rsid w:val="007712E9"/>
    <w:rsid w:val="0077169F"/>
    <w:rsid w:val="00772787"/>
    <w:rsid w:val="007730EC"/>
    <w:rsid w:val="00773CEB"/>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41FD"/>
    <w:rsid w:val="007D49AE"/>
    <w:rsid w:val="007D7614"/>
    <w:rsid w:val="007D782D"/>
    <w:rsid w:val="007E1D27"/>
    <w:rsid w:val="007E37A7"/>
    <w:rsid w:val="007E61E3"/>
    <w:rsid w:val="007F337E"/>
    <w:rsid w:val="007F5736"/>
    <w:rsid w:val="007F5AE1"/>
    <w:rsid w:val="00804B0A"/>
    <w:rsid w:val="00807CA0"/>
    <w:rsid w:val="00807EA0"/>
    <w:rsid w:val="00811699"/>
    <w:rsid w:val="00812D07"/>
    <w:rsid w:val="00813D54"/>
    <w:rsid w:val="00815501"/>
    <w:rsid w:val="008226DE"/>
    <w:rsid w:val="008265CE"/>
    <w:rsid w:val="00831CE6"/>
    <w:rsid w:val="0083698C"/>
    <w:rsid w:val="00840473"/>
    <w:rsid w:val="00841FC9"/>
    <w:rsid w:val="0084674D"/>
    <w:rsid w:val="00846EB4"/>
    <w:rsid w:val="00853763"/>
    <w:rsid w:val="0085601A"/>
    <w:rsid w:val="00860BAE"/>
    <w:rsid w:val="00876911"/>
    <w:rsid w:val="00877421"/>
    <w:rsid w:val="00885C4A"/>
    <w:rsid w:val="008955F7"/>
    <w:rsid w:val="0089607B"/>
    <w:rsid w:val="008A0B0D"/>
    <w:rsid w:val="008A206B"/>
    <w:rsid w:val="008A622D"/>
    <w:rsid w:val="008B1673"/>
    <w:rsid w:val="008B36D5"/>
    <w:rsid w:val="008B45B3"/>
    <w:rsid w:val="008B50CB"/>
    <w:rsid w:val="008C5086"/>
    <w:rsid w:val="008C767D"/>
    <w:rsid w:val="008D123F"/>
    <w:rsid w:val="008D19A5"/>
    <w:rsid w:val="008D4889"/>
    <w:rsid w:val="008E06BD"/>
    <w:rsid w:val="008E6539"/>
    <w:rsid w:val="008F4DFC"/>
    <w:rsid w:val="008F73BF"/>
    <w:rsid w:val="008F743C"/>
    <w:rsid w:val="0090012F"/>
    <w:rsid w:val="00902685"/>
    <w:rsid w:val="00903902"/>
    <w:rsid w:val="00904224"/>
    <w:rsid w:val="00904E9E"/>
    <w:rsid w:val="0091312E"/>
    <w:rsid w:val="009140B5"/>
    <w:rsid w:val="009173A4"/>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3617"/>
    <w:rsid w:val="009552A3"/>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C06EF"/>
    <w:rsid w:val="009C3C61"/>
    <w:rsid w:val="009C427E"/>
    <w:rsid w:val="009C4753"/>
    <w:rsid w:val="009D277F"/>
    <w:rsid w:val="009D552E"/>
    <w:rsid w:val="009D595C"/>
    <w:rsid w:val="009D5A61"/>
    <w:rsid w:val="009D6BD4"/>
    <w:rsid w:val="009E17EF"/>
    <w:rsid w:val="009E5750"/>
    <w:rsid w:val="009E597D"/>
    <w:rsid w:val="009F20D7"/>
    <w:rsid w:val="009F2327"/>
    <w:rsid w:val="009F67BF"/>
    <w:rsid w:val="00A02301"/>
    <w:rsid w:val="00A04C66"/>
    <w:rsid w:val="00A06F2D"/>
    <w:rsid w:val="00A076D4"/>
    <w:rsid w:val="00A252B4"/>
    <w:rsid w:val="00A259CA"/>
    <w:rsid w:val="00A31182"/>
    <w:rsid w:val="00A31ED1"/>
    <w:rsid w:val="00A3286B"/>
    <w:rsid w:val="00A35FF9"/>
    <w:rsid w:val="00A4191E"/>
    <w:rsid w:val="00A41B5E"/>
    <w:rsid w:val="00A443AD"/>
    <w:rsid w:val="00A46D5E"/>
    <w:rsid w:val="00A5536F"/>
    <w:rsid w:val="00A560A0"/>
    <w:rsid w:val="00A5610F"/>
    <w:rsid w:val="00A564F6"/>
    <w:rsid w:val="00A60AC0"/>
    <w:rsid w:val="00A60E89"/>
    <w:rsid w:val="00A632EB"/>
    <w:rsid w:val="00A63318"/>
    <w:rsid w:val="00A63A54"/>
    <w:rsid w:val="00A669FE"/>
    <w:rsid w:val="00A7191C"/>
    <w:rsid w:val="00A812E1"/>
    <w:rsid w:val="00A81605"/>
    <w:rsid w:val="00A81F07"/>
    <w:rsid w:val="00A83716"/>
    <w:rsid w:val="00A83CEA"/>
    <w:rsid w:val="00A86057"/>
    <w:rsid w:val="00A872DC"/>
    <w:rsid w:val="00A91340"/>
    <w:rsid w:val="00A91BCB"/>
    <w:rsid w:val="00A9408A"/>
    <w:rsid w:val="00AA12BD"/>
    <w:rsid w:val="00AA2393"/>
    <w:rsid w:val="00AA35DC"/>
    <w:rsid w:val="00AA7013"/>
    <w:rsid w:val="00AB50C2"/>
    <w:rsid w:val="00AB60D7"/>
    <w:rsid w:val="00AC0DB6"/>
    <w:rsid w:val="00AC2A99"/>
    <w:rsid w:val="00AC5EA4"/>
    <w:rsid w:val="00AC612B"/>
    <w:rsid w:val="00AE0384"/>
    <w:rsid w:val="00AE059E"/>
    <w:rsid w:val="00AE16A9"/>
    <w:rsid w:val="00AE2626"/>
    <w:rsid w:val="00AE5C6F"/>
    <w:rsid w:val="00AF1ACB"/>
    <w:rsid w:val="00AF5E71"/>
    <w:rsid w:val="00B10BEE"/>
    <w:rsid w:val="00B128EE"/>
    <w:rsid w:val="00B12B53"/>
    <w:rsid w:val="00B13DD8"/>
    <w:rsid w:val="00B15A54"/>
    <w:rsid w:val="00B15E95"/>
    <w:rsid w:val="00B215B0"/>
    <w:rsid w:val="00B2606B"/>
    <w:rsid w:val="00B32F79"/>
    <w:rsid w:val="00B43C15"/>
    <w:rsid w:val="00B4418D"/>
    <w:rsid w:val="00B515EA"/>
    <w:rsid w:val="00B5785B"/>
    <w:rsid w:val="00B644C4"/>
    <w:rsid w:val="00B6591B"/>
    <w:rsid w:val="00B7100D"/>
    <w:rsid w:val="00B74238"/>
    <w:rsid w:val="00B74334"/>
    <w:rsid w:val="00B77D04"/>
    <w:rsid w:val="00B8022E"/>
    <w:rsid w:val="00B82E61"/>
    <w:rsid w:val="00B86921"/>
    <w:rsid w:val="00B86C6E"/>
    <w:rsid w:val="00B91BE0"/>
    <w:rsid w:val="00B94176"/>
    <w:rsid w:val="00BA01EC"/>
    <w:rsid w:val="00BA24F0"/>
    <w:rsid w:val="00BA274C"/>
    <w:rsid w:val="00BA4633"/>
    <w:rsid w:val="00BA66B7"/>
    <w:rsid w:val="00BA7768"/>
    <w:rsid w:val="00BB139B"/>
    <w:rsid w:val="00BB3E7F"/>
    <w:rsid w:val="00BB5BBA"/>
    <w:rsid w:val="00BC00F7"/>
    <w:rsid w:val="00BC053E"/>
    <w:rsid w:val="00BC14CF"/>
    <w:rsid w:val="00BC3601"/>
    <w:rsid w:val="00BD22D9"/>
    <w:rsid w:val="00BD722A"/>
    <w:rsid w:val="00BE2B76"/>
    <w:rsid w:val="00BE3DAB"/>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1074"/>
    <w:rsid w:val="00C25F77"/>
    <w:rsid w:val="00C26973"/>
    <w:rsid w:val="00C31177"/>
    <w:rsid w:val="00C31B43"/>
    <w:rsid w:val="00C36B20"/>
    <w:rsid w:val="00C371FD"/>
    <w:rsid w:val="00C401AD"/>
    <w:rsid w:val="00C401C8"/>
    <w:rsid w:val="00C44395"/>
    <w:rsid w:val="00C44BE9"/>
    <w:rsid w:val="00C45FD9"/>
    <w:rsid w:val="00C47318"/>
    <w:rsid w:val="00C50F03"/>
    <w:rsid w:val="00C5176D"/>
    <w:rsid w:val="00C55AFD"/>
    <w:rsid w:val="00C60F96"/>
    <w:rsid w:val="00C61B61"/>
    <w:rsid w:val="00C64749"/>
    <w:rsid w:val="00C71060"/>
    <w:rsid w:val="00C742C9"/>
    <w:rsid w:val="00C8051D"/>
    <w:rsid w:val="00C826FF"/>
    <w:rsid w:val="00C83387"/>
    <w:rsid w:val="00C8445E"/>
    <w:rsid w:val="00C85ACD"/>
    <w:rsid w:val="00C86D8D"/>
    <w:rsid w:val="00C9001A"/>
    <w:rsid w:val="00C928D5"/>
    <w:rsid w:val="00C94B7F"/>
    <w:rsid w:val="00C96300"/>
    <w:rsid w:val="00C97A67"/>
    <w:rsid w:val="00CA0B87"/>
    <w:rsid w:val="00CA2477"/>
    <w:rsid w:val="00CA7981"/>
    <w:rsid w:val="00CB2132"/>
    <w:rsid w:val="00CB443A"/>
    <w:rsid w:val="00CB51B3"/>
    <w:rsid w:val="00CC1547"/>
    <w:rsid w:val="00CC1E9E"/>
    <w:rsid w:val="00CC25B5"/>
    <w:rsid w:val="00CC710D"/>
    <w:rsid w:val="00CD0B2A"/>
    <w:rsid w:val="00CD2467"/>
    <w:rsid w:val="00CD34C6"/>
    <w:rsid w:val="00CE01BF"/>
    <w:rsid w:val="00CE1F14"/>
    <w:rsid w:val="00CE7A3A"/>
    <w:rsid w:val="00CF0EE4"/>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27732"/>
    <w:rsid w:val="00D407D0"/>
    <w:rsid w:val="00D4479D"/>
    <w:rsid w:val="00D44A71"/>
    <w:rsid w:val="00D50DA8"/>
    <w:rsid w:val="00D513FB"/>
    <w:rsid w:val="00D51E9B"/>
    <w:rsid w:val="00D558F6"/>
    <w:rsid w:val="00D56235"/>
    <w:rsid w:val="00D5734E"/>
    <w:rsid w:val="00D6237A"/>
    <w:rsid w:val="00D62598"/>
    <w:rsid w:val="00D64944"/>
    <w:rsid w:val="00D656FC"/>
    <w:rsid w:val="00D711FC"/>
    <w:rsid w:val="00D73441"/>
    <w:rsid w:val="00D74741"/>
    <w:rsid w:val="00D7753B"/>
    <w:rsid w:val="00D90C49"/>
    <w:rsid w:val="00D925DF"/>
    <w:rsid w:val="00D94EBF"/>
    <w:rsid w:val="00D96DA5"/>
    <w:rsid w:val="00D976A8"/>
    <w:rsid w:val="00DA3B42"/>
    <w:rsid w:val="00DA3FEA"/>
    <w:rsid w:val="00DA508F"/>
    <w:rsid w:val="00DA6826"/>
    <w:rsid w:val="00DA73A5"/>
    <w:rsid w:val="00DB18FB"/>
    <w:rsid w:val="00DB1D2A"/>
    <w:rsid w:val="00DB20B5"/>
    <w:rsid w:val="00DB4384"/>
    <w:rsid w:val="00DB52D6"/>
    <w:rsid w:val="00DB63ED"/>
    <w:rsid w:val="00DC1A35"/>
    <w:rsid w:val="00DC3EC5"/>
    <w:rsid w:val="00DC45B3"/>
    <w:rsid w:val="00DD0FBB"/>
    <w:rsid w:val="00DD267C"/>
    <w:rsid w:val="00DD41C8"/>
    <w:rsid w:val="00DD47D7"/>
    <w:rsid w:val="00DD48EF"/>
    <w:rsid w:val="00DE55E1"/>
    <w:rsid w:val="00DE564F"/>
    <w:rsid w:val="00DE6963"/>
    <w:rsid w:val="00DE7DD4"/>
    <w:rsid w:val="00DF135F"/>
    <w:rsid w:val="00DF1F01"/>
    <w:rsid w:val="00DF20FF"/>
    <w:rsid w:val="00DF2FB0"/>
    <w:rsid w:val="00DF31D1"/>
    <w:rsid w:val="00DF368F"/>
    <w:rsid w:val="00DF3CBD"/>
    <w:rsid w:val="00DF44BE"/>
    <w:rsid w:val="00DF484C"/>
    <w:rsid w:val="00DF59EA"/>
    <w:rsid w:val="00DF7CFF"/>
    <w:rsid w:val="00E01798"/>
    <w:rsid w:val="00E01DE5"/>
    <w:rsid w:val="00E06D32"/>
    <w:rsid w:val="00E131EC"/>
    <w:rsid w:val="00E134BE"/>
    <w:rsid w:val="00E218A8"/>
    <w:rsid w:val="00E225FC"/>
    <w:rsid w:val="00E22918"/>
    <w:rsid w:val="00E26C62"/>
    <w:rsid w:val="00E2781F"/>
    <w:rsid w:val="00E27EC5"/>
    <w:rsid w:val="00E30A65"/>
    <w:rsid w:val="00E338DC"/>
    <w:rsid w:val="00E36199"/>
    <w:rsid w:val="00E43099"/>
    <w:rsid w:val="00E43EDC"/>
    <w:rsid w:val="00E500D0"/>
    <w:rsid w:val="00E53080"/>
    <w:rsid w:val="00E54505"/>
    <w:rsid w:val="00E606AC"/>
    <w:rsid w:val="00E624B1"/>
    <w:rsid w:val="00E72D5A"/>
    <w:rsid w:val="00E77068"/>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C4158"/>
    <w:rsid w:val="00ED2F19"/>
    <w:rsid w:val="00ED3617"/>
    <w:rsid w:val="00ED5CA3"/>
    <w:rsid w:val="00ED7BAD"/>
    <w:rsid w:val="00EE36C6"/>
    <w:rsid w:val="00EE4172"/>
    <w:rsid w:val="00EE7CBD"/>
    <w:rsid w:val="00EF0069"/>
    <w:rsid w:val="00EF5AFB"/>
    <w:rsid w:val="00F00683"/>
    <w:rsid w:val="00F04364"/>
    <w:rsid w:val="00F044E9"/>
    <w:rsid w:val="00F070F8"/>
    <w:rsid w:val="00F07D68"/>
    <w:rsid w:val="00F110FD"/>
    <w:rsid w:val="00F14756"/>
    <w:rsid w:val="00F1736E"/>
    <w:rsid w:val="00F2159A"/>
    <w:rsid w:val="00F2266F"/>
    <w:rsid w:val="00F2319F"/>
    <w:rsid w:val="00F27C80"/>
    <w:rsid w:val="00F34807"/>
    <w:rsid w:val="00F36591"/>
    <w:rsid w:val="00F43A3C"/>
    <w:rsid w:val="00F440B9"/>
    <w:rsid w:val="00F440D5"/>
    <w:rsid w:val="00F444FC"/>
    <w:rsid w:val="00F445AA"/>
    <w:rsid w:val="00F45238"/>
    <w:rsid w:val="00F45962"/>
    <w:rsid w:val="00F46CC8"/>
    <w:rsid w:val="00F526E0"/>
    <w:rsid w:val="00F536EF"/>
    <w:rsid w:val="00F56660"/>
    <w:rsid w:val="00F634DA"/>
    <w:rsid w:val="00F67C34"/>
    <w:rsid w:val="00F72F73"/>
    <w:rsid w:val="00F75F3D"/>
    <w:rsid w:val="00F76620"/>
    <w:rsid w:val="00F76953"/>
    <w:rsid w:val="00F76D91"/>
    <w:rsid w:val="00F76F38"/>
    <w:rsid w:val="00F824DF"/>
    <w:rsid w:val="00F83ECD"/>
    <w:rsid w:val="00F8503A"/>
    <w:rsid w:val="00F870EC"/>
    <w:rsid w:val="00F91493"/>
    <w:rsid w:val="00F92AD3"/>
    <w:rsid w:val="00F93707"/>
    <w:rsid w:val="00F97766"/>
    <w:rsid w:val="00F97874"/>
    <w:rsid w:val="00F97E5D"/>
    <w:rsid w:val="00FA11DD"/>
    <w:rsid w:val="00FA2F99"/>
    <w:rsid w:val="00FA49FD"/>
    <w:rsid w:val="00FB0913"/>
    <w:rsid w:val="00FB1037"/>
    <w:rsid w:val="00FB224B"/>
    <w:rsid w:val="00FB688B"/>
    <w:rsid w:val="00FB7486"/>
    <w:rsid w:val="00FC3C70"/>
    <w:rsid w:val="00FC3FC3"/>
    <w:rsid w:val="00FC4979"/>
    <w:rsid w:val="00FC53DB"/>
    <w:rsid w:val="00FC72E9"/>
    <w:rsid w:val="00FD144B"/>
    <w:rsid w:val="00FE0E2C"/>
    <w:rsid w:val="00FE1CA8"/>
    <w:rsid w:val="00FE4DF8"/>
    <w:rsid w:val="00FE7409"/>
    <w:rsid w:val="00FF30B2"/>
    <w:rsid w:val="00FF608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E586E9E"/>
  <w15:docId w15:val="{96711CE3-D10A-4E4D-AA50-EE931C5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IntensiverVerweis">
    <w:name w:val="Intense Reference"/>
    <w:basedOn w:val="Absatz-Standardschriftart"/>
    <w:uiPriority w:val="32"/>
    <w:qFormat/>
    <w:rsid w:val="00F044E9"/>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674193518">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40571585">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23691532">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22316580">
      <w:bodyDiv w:val="1"/>
      <w:marLeft w:val="0"/>
      <w:marRight w:val="0"/>
      <w:marTop w:val="0"/>
      <w:marBottom w:val="0"/>
      <w:divBdr>
        <w:top w:val="none" w:sz="0" w:space="0" w:color="auto"/>
        <w:left w:val="none" w:sz="0" w:space="0" w:color="auto"/>
        <w:bottom w:val="none" w:sz="0" w:space="0" w:color="auto"/>
        <w:right w:val="none" w:sz="0" w:space="0" w:color="auto"/>
      </w:divBdr>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gk.de/wissenswert/presse" TargetMode="External"/><Relationship Id="rId4" Type="http://schemas.openxmlformats.org/officeDocument/2006/relationships/settings" Target="settings.xml"/><Relationship Id="rId9" Type="http://schemas.openxmlformats.org/officeDocument/2006/relationships/hyperlink" Target="mailto:mail@konsens.d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9DB2F-2B5E-4E30-9A0C-40F54E02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3669</Characters>
  <Application>Microsoft Office Word</Application>
  <DocSecurity>0</DocSecurity>
  <Lines>30</Lines>
  <Paragraphs>8</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4195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Claudia Hoese</cp:lastModifiedBy>
  <cp:revision>4</cp:revision>
  <cp:lastPrinted>2019-03-11T13:56:00Z</cp:lastPrinted>
  <dcterms:created xsi:type="dcterms:W3CDTF">2019-11-15T15:04:00Z</dcterms:created>
  <dcterms:modified xsi:type="dcterms:W3CDTF">2019-11-18T10:19:00Z</dcterms:modified>
</cp:coreProperties>
</file>