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81" w:rsidRPr="00AE4918" w:rsidRDefault="005A4787" w:rsidP="00FB0913">
      <w:pPr>
        <w:suppressAutoHyphens/>
        <w:spacing w:before="240" w:after="120"/>
        <w:ind w:right="567"/>
        <w:rPr>
          <w:rFonts w:ascii="Arial" w:hAnsi="Arial" w:cs="Arial"/>
          <w:b/>
          <w:color w:val="000000"/>
          <w:sz w:val="36"/>
          <w:szCs w:val="36"/>
          <w:lang w:eastAsia="en-US"/>
        </w:rPr>
      </w:pPr>
      <w:r>
        <w:rPr>
          <w:rFonts w:ascii="Arial" w:hAnsi="Arial" w:cs="Arial"/>
          <w:b/>
          <w:color w:val="000000"/>
          <w:sz w:val="36"/>
          <w:szCs w:val="36"/>
          <w:lang w:eastAsia="en-US"/>
        </w:rPr>
        <w:t xml:space="preserve">Europäische </w:t>
      </w:r>
      <w:r w:rsidR="003169C1">
        <w:rPr>
          <w:rFonts w:ascii="Arial" w:hAnsi="Arial" w:cs="Arial"/>
          <w:b/>
          <w:color w:val="000000"/>
          <w:sz w:val="36"/>
          <w:szCs w:val="36"/>
          <w:lang w:eastAsia="en-US"/>
        </w:rPr>
        <w:t xml:space="preserve">Allianz für </w:t>
      </w:r>
      <w:r w:rsidR="005D1181" w:rsidRPr="00AE4918">
        <w:rPr>
          <w:rFonts w:ascii="Arial" w:hAnsi="Arial" w:cs="Arial"/>
          <w:b/>
          <w:color w:val="000000"/>
          <w:sz w:val="36"/>
          <w:szCs w:val="36"/>
          <w:lang w:eastAsia="en-US"/>
        </w:rPr>
        <w:t>Kunststoffrecycling</w:t>
      </w:r>
    </w:p>
    <w:p w:rsidR="00052F74" w:rsidRDefault="005773BF" w:rsidP="00106E97">
      <w:pPr>
        <w:suppressAutoHyphens/>
        <w:spacing w:before="240" w:after="120" w:line="320" w:lineRule="exact"/>
        <w:rPr>
          <w:rFonts w:ascii="Arial" w:hAnsi="Arial" w:cs="Arial"/>
          <w:b/>
          <w:color w:val="000000"/>
          <w:lang w:eastAsia="en-US"/>
        </w:rPr>
      </w:pPr>
      <w:bookmarkStart w:id="0" w:name="_GoBack"/>
      <w:r w:rsidRPr="000A4B3A">
        <w:rPr>
          <w:rFonts w:ascii="Arial" w:hAnsi="Arial" w:cs="Arial"/>
          <w:b/>
          <w:noProof/>
          <w:color w:val="000000"/>
          <w:lang w:eastAsia="en-US"/>
        </w:rPr>
        <w:drawing>
          <wp:anchor distT="0" distB="0" distL="114300" distR="114300" simplePos="0" relativeHeight="251658240" behindDoc="0" locked="0" layoutInCell="1" allowOverlap="1" wp14:anchorId="643879AD">
            <wp:simplePos x="0" y="0"/>
            <wp:positionH relativeFrom="column">
              <wp:posOffset>-1270</wp:posOffset>
            </wp:positionH>
            <wp:positionV relativeFrom="paragraph">
              <wp:posOffset>809625</wp:posOffset>
            </wp:positionV>
            <wp:extent cx="5760720" cy="2390140"/>
            <wp:effectExtent l="0" t="0" r="0" b="0"/>
            <wp:wrapSquare wrapText="bothSides"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b/>
          <w:color w:val="000000"/>
          <w:lang w:eastAsia="en-US"/>
        </w:rPr>
        <w:t xml:space="preserve">Die </w:t>
      </w:r>
      <w:r w:rsidR="000A4B3A" w:rsidRPr="000A4B3A">
        <w:rPr>
          <w:rFonts w:ascii="Arial" w:hAnsi="Arial" w:cs="Arial"/>
          <w:b/>
          <w:color w:val="000000"/>
          <w:lang w:eastAsia="en-US"/>
        </w:rPr>
        <w:t xml:space="preserve">European </w:t>
      </w:r>
      <w:proofErr w:type="spellStart"/>
      <w:r w:rsidR="000A4B3A" w:rsidRPr="000A4B3A">
        <w:rPr>
          <w:rFonts w:ascii="Arial" w:hAnsi="Arial" w:cs="Arial"/>
          <w:b/>
          <w:color w:val="000000"/>
          <w:lang w:eastAsia="en-US"/>
        </w:rPr>
        <w:t>Association</w:t>
      </w:r>
      <w:proofErr w:type="spellEnd"/>
      <w:r w:rsidR="000A4B3A" w:rsidRPr="000A4B3A">
        <w:rPr>
          <w:rFonts w:ascii="Arial" w:hAnsi="Arial" w:cs="Arial"/>
          <w:b/>
          <w:color w:val="000000"/>
          <w:lang w:eastAsia="en-US"/>
        </w:rPr>
        <w:t xml:space="preserve"> </w:t>
      </w:r>
      <w:proofErr w:type="spellStart"/>
      <w:r w:rsidR="000A4B3A" w:rsidRPr="000A4B3A">
        <w:rPr>
          <w:rFonts w:ascii="Arial" w:hAnsi="Arial" w:cs="Arial"/>
          <w:b/>
          <w:color w:val="000000"/>
          <w:lang w:eastAsia="en-US"/>
        </w:rPr>
        <w:t>of</w:t>
      </w:r>
      <w:proofErr w:type="spellEnd"/>
      <w:r w:rsidR="000A4B3A" w:rsidRPr="000A4B3A">
        <w:rPr>
          <w:rFonts w:ascii="Arial" w:hAnsi="Arial" w:cs="Arial"/>
          <w:b/>
          <w:color w:val="000000"/>
          <w:lang w:eastAsia="en-US"/>
        </w:rPr>
        <w:t xml:space="preserve"> Plastics Recycling</w:t>
      </w:r>
      <w:r w:rsidR="000A4B3A">
        <w:rPr>
          <w:rFonts w:ascii="Arial" w:hAnsi="Arial" w:cs="Arial"/>
          <w:b/>
          <w:color w:val="000000"/>
          <w:lang w:eastAsia="en-US"/>
        </w:rPr>
        <w:t xml:space="preserve"> (EPRO) </w:t>
      </w:r>
      <w:r>
        <w:rPr>
          <w:rFonts w:ascii="Arial" w:hAnsi="Arial" w:cs="Arial"/>
          <w:b/>
          <w:color w:val="000000"/>
          <w:lang w:eastAsia="en-US"/>
        </w:rPr>
        <w:t xml:space="preserve">setzt als einer der Erstunterzeichner </w:t>
      </w:r>
      <w:r w:rsidR="00562B3E">
        <w:rPr>
          <w:rFonts w:ascii="Arial" w:hAnsi="Arial" w:cs="Arial"/>
          <w:b/>
          <w:color w:val="000000"/>
          <w:lang w:eastAsia="en-US"/>
        </w:rPr>
        <w:t xml:space="preserve">ein </w:t>
      </w:r>
      <w:r w:rsidR="00882EB6">
        <w:rPr>
          <w:rFonts w:ascii="Arial" w:hAnsi="Arial" w:cs="Arial"/>
          <w:b/>
          <w:color w:val="000000"/>
          <w:lang w:eastAsia="en-US"/>
        </w:rPr>
        <w:t xml:space="preserve">deutliches </w:t>
      </w:r>
      <w:r w:rsidR="00562B3E">
        <w:rPr>
          <w:rFonts w:ascii="Arial" w:hAnsi="Arial" w:cs="Arial"/>
          <w:b/>
          <w:color w:val="000000"/>
          <w:lang w:eastAsia="en-US"/>
        </w:rPr>
        <w:t>Zeichen für nachhaltige Kreislaufwirtschaft</w:t>
      </w:r>
      <w:r w:rsidR="000A4B3A">
        <w:rPr>
          <w:rFonts w:ascii="Arial" w:hAnsi="Arial" w:cs="Arial"/>
          <w:b/>
          <w:color w:val="000000"/>
          <w:lang w:eastAsia="en-US"/>
        </w:rPr>
        <w:t>.</w:t>
      </w:r>
    </w:p>
    <w:p w:rsidR="005A4787" w:rsidRPr="00562B3E" w:rsidRDefault="00350F9C" w:rsidP="00350F9C">
      <w:pPr>
        <w:suppressAutoHyphens/>
        <w:spacing w:before="240" w:after="120" w:line="320" w:lineRule="exact"/>
        <w:jc w:val="right"/>
        <w:rPr>
          <w:rFonts w:ascii="Arial" w:hAnsi="Arial" w:cs="Arial"/>
          <w:i/>
          <w:color w:val="000000"/>
          <w:sz w:val="16"/>
          <w:szCs w:val="16"/>
          <w:lang w:eastAsia="en-US"/>
        </w:rPr>
      </w:pPr>
      <w:r w:rsidRPr="00562B3E">
        <w:rPr>
          <w:rFonts w:ascii="Arial" w:hAnsi="Arial" w:cs="Arial"/>
          <w:i/>
          <w:color w:val="000000"/>
          <w:sz w:val="16"/>
          <w:szCs w:val="16"/>
          <w:lang w:eastAsia="en-US"/>
        </w:rPr>
        <w:t xml:space="preserve">© </w:t>
      </w:r>
      <w:r w:rsidR="0031269B" w:rsidRPr="00542AAF">
        <w:rPr>
          <w:rFonts w:ascii="Arial" w:hAnsi="Arial" w:cs="Arial"/>
          <w:i/>
          <w:color w:val="000000"/>
          <w:sz w:val="16"/>
          <w:szCs w:val="16"/>
          <w:lang w:eastAsia="en-US"/>
        </w:rPr>
        <w:t xml:space="preserve">European </w:t>
      </w:r>
      <w:proofErr w:type="spellStart"/>
      <w:r w:rsidR="0031269B" w:rsidRPr="00542AAF">
        <w:rPr>
          <w:rFonts w:ascii="Arial" w:hAnsi="Arial" w:cs="Arial"/>
          <w:i/>
          <w:color w:val="000000"/>
          <w:sz w:val="16"/>
          <w:szCs w:val="16"/>
          <w:lang w:eastAsia="en-US"/>
        </w:rPr>
        <w:t>Commission</w:t>
      </w:r>
      <w:proofErr w:type="spellEnd"/>
    </w:p>
    <w:p w:rsidR="005773BF" w:rsidRDefault="00422387" w:rsidP="00B847F1">
      <w:pPr>
        <w:suppressAutoHyphens/>
        <w:spacing w:before="240" w:after="120" w:line="320" w:lineRule="exact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t xml:space="preserve">Mehr als </w:t>
      </w:r>
      <w:hyperlink r:id="rId9" w:history="1">
        <w:r w:rsidRPr="00A93691">
          <w:rPr>
            <w:rStyle w:val="Hyperlink"/>
            <w:rFonts w:ascii="Arial" w:hAnsi="Arial" w:cs="Arial"/>
            <w:lang w:eastAsia="en-US"/>
          </w:rPr>
          <w:t xml:space="preserve">100 </w:t>
        </w:r>
        <w:r w:rsidR="000A4B3A" w:rsidRPr="00A93691">
          <w:rPr>
            <w:rStyle w:val="Hyperlink"/>
            <w:rFonts w:ascii="Arial" w:hAnsi="Arial" w:cs="Arial"/>
            <w:lang w:eastAsia="en-US"/>
          </w:rPr>
          <w:t xml:space="preserve">führende </w:t>
        </w:r>
        <w:r w:rsidRPr="00A93691">
          <w:rPr>
            <w:rStyle w:val="Hyperlink"/>
            <w:rFonts w:ascii="Arial" w:hAnsi="Arial" w:cs="Arial"/>
            <w:lang w:eastAsia="en-US"/>
          </w:rPr>
          <w:t>Unternehmen und Verbände</w:t>
        </w:r>
        <w:r w:rsidR="000A4B3A" w:rsidRPr="00A93691">
          <w:rPr>
            <w:rStyle w:val="Hyperlink"/>
            <w:rFonts w:ascii="Arial" w:hAnsi="Arial" w:cs="Arial"/>
            <w:lang w:eastAsia="en-US"/>
          </w:rPr>
          <w:t xml:space="preserve"> </w:t>
        </w:r>
        <w:r w:rsidR="00562B3E" w:rsidRPr="00A93691">
          <w:rPr>
            <w:rStyle w:val="Hyperlink"/>
            <w:rFonts w:ascii="Arial" w:hAnsi="Arial" w:cs="Arial"/>
            <w:lang w:eastAsia="en-US"/>
          </w:rPr>
          <w:t>der Kunststoffindustrie</w:t>
        </w:r>
      </w:hyperlink>
      <w:r w:rsidR="00562B3E">
        <w:rPr>
          <w:rFonts w:ascii="Arial" w:hAnsi="Arial" w:cs="Arial"/>
          <w:color w:val="000000"/>
          <w:lang w:eastAsia="en-US"/>
        </w:rPr>
        <w:t xml:space="preserve"> </w:t>
      </w:r>
      <w:r>
        <w:rPr>
          <w:rFonts w:ascii="Arial" w:hAnsi="Arial" w:cs="Arial"/>
          <w:color w:val="000000"/>
          <w:lang w:eastAsia="en-US"/>
        </w:rPr>
        <w:t xml:space="preserve">haben in Brüssel eine </w:t>
      </w:r>
      <w:hyperlink r:id="rId10" w:history="1">
        <w:r w:rsidRPr="00A93691">
          <w:rPr>
            <w:rStyle w:val="Hyperlink"/>
            <w:rFonts w:ascii="Arial" w:hAnsi="Arial" w:cs="Arial"/>
            <w:lang w:eastAsia="en-US"/>
          </w:rPr>
          <w:t>Selbstverpflichtung</w:t>
        </w:r>
      </w:hyperlink>
      <w:r>
        <w:rPr>
          <w:rFonts w:ascii="Arial" w:hAnsi="Arial" w:cs="Arial"/>
          <w:color w:val="000000"/>
          <w:lang w:eastAsia="en-US"/>
        </w:rPr>
        <w:t xml:space="preserve"> </w:t>
      </w:r>
      <w:r w:rsidR="00562B3E">
        <w:rPr>
          <w:rFonts w:ascii="Arial" w:hAnsi="Arial" w:cs="Arial"/>
          <w:color w:val="000000"/>
          <w:lang w:eastAsia="en-US"/>
        </w:rPr>
        <w:t xml:space="preserve">zur Förderung der Kreislaufwirtschaft </w:t>
      </w:r>
      <w:r>
        <w:rPr>
          <w:rFonts w:ascii="Arial" w:hAnsi="Arial" w:cs="Arial"/>
          <w:color w:val="000000"/>
          <w:lang w:eastAsia="en-US"/>
        </w:rPr>
        <w:t xml:space="preserve">in Europa </w:t>
      </w:r>
      <w:r w:rsidR="00562B3E">
        <w:rPr>
          <w:rFonts w:ascii="Arial" w:hAnsi="Arial" w:cs="Arial"/>
          <w:color w:val="000000"/>
          <w:lang w:eastAsia="en-US"/>
        </w:rPr>
        <w:t>unterzeichnet</w:t>
      </w:r>
      <w:r>
        <w:rPr>
          <w:rFonts w:ascii="Arial" w:hAnsi="Arial" w:cs="Arial"/>
          <w:color w:val="000000"/>
          <w:lang w:eastAsia="en-US"/>
        </w:rPr>
        <w:t xml:space="preserve">. Die </w:t>
      </w:r>
      <w:r w:rsidR="003F0F14">
        <w:rPr>
          <w:rFonts w:ascii="Arial" w:hAnsi="Arial" w:cs="Arial"/>
          <w:color w:val="000000"/>
          <w:lang w:eastAsia="en-US"/>
        </w:rPr>
        <w:t xml:space="preserve">von der EU-Kommission ins Leben gerufene </w:t>
      </w:r>
      <w:r>
        <w:rPr>
          <w:rFonts w:ascii="Arial" w:hAnsi="Arial" w:cs="Arial"/>
          <w:color w:val="000000"/>
          <w:lang w:eastAsia="en-US"/>
        </w:rPr>
        <w:t>„</w:t>
      </w:r>
      <w:proofErr w:type="spellStart"/>
      <w:r>
        <w:rPr>
          <w:rFonts w:ascii="Arial" w:hAnsi="Arial" w:cs="Arial"/>
          <w:color w:val="000000"/>
          <w:lang w:eastAsia="en-US"/>
        </w:rPr>
        <w:t>Circular</w:t>
      </w:r>
      <w:proofErr w:type="spellEnd"/>
      <w:r>
        <w:rPr>
          <w:rFonts w:ascii="Arial" w:hAnsi="Arial" w:cs="Arial"/>
          <w:color w:val="000000"/>
          <w:lang w:eastAsia="en-US"/>
        </w:rPr>
        <w:t xml:space="preserve"> Plastic</w:t>
      </w:r>
      <w:r w:rsidR="00F716B3">
        <w:rPr>
          <w:rFonts w:ascii="Arial" w:hAnsi="Arial" w:cs="Arial"/>
          <w:color w:val="000000"/>
          <w:lang w:eastAsia="en-US"/>
        </w:rPr>
        <w:t>s</w:t>
      </w:r>
      <w:r>
        <w:rPr>
          <w:rFonts w:ascii="Arial" w:hAnsi="Arial" w:cs="Arial"/>
          <w:color w:val="000000"/>
          <w:lang w:eastAsia="en-US"/>
        </w:rPr>
        <w:t xml:space="preserve"> Alliance“</w:t>
      </w:r>
      <w:r w:rsidR="003F0F14">
        <w:rPr>
          <w:rFonts w:ascii="Arial" w:hAnsi="Arial" w:cs="Arial"/>
          <w:color w:val="000000"/>
          <w:lang w:eastAsia="en-US"/>
        </w:rPr>
        <w:t xml:space="preserve"> (</w:t>
      </w:r>
      <w:hyperlink r:id="rId11" w:history="1">
        <w:r w:rsidR="003F0F14" w:rsidRPr="00E12508">
          <w:rPr>
            <w:rStyle w:val="Hyperlink"/>
            <w:rFonts w:ascii="Arial" w:hAnsi="Arial" w:cs="Arial"/>
            <w:lang w:eastAsia="en-US"/>
          </w:rPr>
          <w:t>CPA</w:t>
        </w:r>
      </w:hyperlink>
      <w:r w:rsidR="003F0F14">
        <w:rPr>
          <w:rFonts w:ascii="Arial" w:hAnsi="Arial" w:cs="Arial"/>
          <w:color w:val="000000"/>
          <w:lang w:eastAsia="en-US"/>
        </w:rPr>
        <w:t>)</w:t>
      </w:r>
      <w:r>
        <w:rPr>
          <w:rFonts w:ascii="Arial" w:hAnsi="Arial" w:cs="Arial"/>
          <w:color w:val="000000"/>
          <w:lang w:eastAsia="en-US"/>
        </w:rPr>
        <w:t xml:space="preserve"> </w:t>
      </w:r>
      <w:r w:rsidR="003F0F14">
        <w:rPr>
          <w:rFonts w:ascii="Arial" w:hAnsi="Arial" w:cs="Arial"/>
          <w:color w:val="000000"/>
          <w:lang w:eastAsia="en-US"/>
        </w:rPr>
        <w:t xml:space="preserve">will bis zum Jahr 2025 den </w:t>
      </w:r>
      <w:r w:rsidR="003169C1" w:rsidRPr="003F0F14">
        <w:rPr>
          <w:rFonts w:ascii="Arial" w:hAnsi="Arial" w:cs="Arial"/>
          <w:color w:val="000000"/>
          <w:lang w:eastAsia="en-US"/>
        </w:rPr>
        <w:t xml:space="preserve">Wiedereinsatz von zehn Millionen Tonnen </w:t>
      </w:r>
      <w:r w:rsidR="00F5566B">
        <w:rPr>
          <w:rFonts w:ascii="Arial" w:hAnsi="Arial" w:cs="Arial"/>
          <w:color w:val="000000"/>
          <w:lang w:eastAsia="en-US"/>
        </w:rPr>
        <w:t xml:space="preserve">recycelter </w:t>
      </w:r>
      <w:r w:rsidR="003169C1" w:rsidRPr="003F0F14">
        <w:rPr>
          <w:rFonts w:ascii="Arial" w:hAnsi="Arial" w:cs="Arial"/>
          <w:color w:val="000000"/>
          <w:lang w:eastAsia="en-US"/>
        </w:rPr>
        <w:t xml:space="preserve">Kunststoffe in </w:t>
      </w:r>
      <w:r w:rsidR="00562B3E">
        <w:rPr>
          <w:rFonts w:ascii="Arial" w:hAnsi="Arial" w:cs="Arial"/>
          <w:color w:val="000000"/>
          <w:lang w:eastAsia="en-US"/>
        </w:rPr>
        <w:t>Neup</w:t>
      </w:r>
      <w:r w:rsidR="003169C1" w:rsidRPr="003F0F14">
        <w:rPr>
          <w:rFonts w:ascii="Arial" w:hAnsi="Arial" w:cs="Arial"/>
          <w:color w:val="000000"/>
          <w:lang w:eastAsia="en-US"/>
        </w:rPr>
        <w:t>rodukten</w:t>
      </w:r>
      <w:r w:rsidR="003F0F14" w:rsidRPr="003F0F14">
        <w:rPr>
          <w:rFonts w:ascii="Arial" w:hAnsi="Arial" w:cs="Arial"/>
          <w:color w:val="000000"/>
          <w:lang w:eastAsia="en-US"/>
        </w:rPr>
        <w:t xml:space="preserve"> </w:t>
      </w:r>
      <w:r w:rsidR="00F5566B">
        <w:rPr>
          <w:rFonts w:ascii="Arial" w:hAnsi="Arial" w:cs="Arial"/>
          <w:color w:val="000000"/>
          <w:lang w:eastAsia="en-US"/>
        </w:rPr>
        <w:t>sicherstellen</w:t>
      </w:r>
      <w:r w:rsidR="003169C1" w:rsidRPr="003F0F14">
        <w:rPr>
          <w:rFonts w:ascii="Arial" w:hAnsi="Arial" w:cs="Arial"/>
          <w:color w:val="000000"/>
          <w:lang w:eastAsia="en-US"/>
        </w:rPr>
        <w:t xml:space="preserve">. </w:t>
      </w:r>
      <w:r w:rsidR="00562B3E">
        <w:rPr>
          <w:rFonts w:ascii="Arial" w:hAnsi="Arial" w:cs="Arial"/>
          <w:color w:val="000000"/>
          <w:lang w:eastAsia="en-US"/>
        </w:rPr>
        <w:t xml:space="preserve">Dazu vereint die </w:t>
      </w:r>
      <w:r w:rsidR="00F5566B">
        <w:rPr>
          <w:rFonts w:ascii="Arial" w:hAnsi="Arial" w:cs="Arial"/>
          <w:color w:val="000000"/>
          <w:lang w:eastAsia="en-US"/>
        </w:rPr>
        <w:t xml:space="preserve">Allianz </w:t>
      </w:r>
      <w:r w:rsidR="00562B3E">
        <w:rPr>
          <w:rFonts w:ascii="Arial" w:hAnsi="Arial" w:cs="Arial"/>
          <w:color w:val="000000"/>
          <w:lang w:eastAsia="en-US"/>
        </w:rPr>
        <w:t xml:space="preserve">Vertreter </w:t>
      </w:r>
      <w:r w:rsidR="00562B3E" w:rsidRPr="00F5566B">
        <w:rPr>
          <w:rFonts w:ascii="Arial" w:hAnsi="Arial" w:cs="Arial"/>
          <w:color w:val="000000"/>
          <w:lang w:eastAsia="en-US"/>
        </w:rPr>
        <w:t>der gesamten Wertschöpfungskette</w:t>
      </w:r>
      <w:r w:rsidR="00562B3E">
        <w:rPr>
          <w:rFonts w:ascii="Arial" w:hAnsi="Arial" w:cs="Arial"/>
          <w:color w:val="000000"/>
          <w:lang w:eastAsia="en-US"/>
        </w:rPr>
        <w:t xml:space="preserve"> – von </w:t>
      </w:r>
      <w:r w:rsidR="003F0F14" w:rsidRPr="00F5566B">
        <w:rPr>
          <w:rFonts w:ascii="Arial" w:hAnsi="Arial" w:cs="Arial"/>
          <w:color w:val="000000"/>
          <w:lang w:eastAsia="en-US"/>
        </w:rPr>
        <w:t>Abfallentsorgungs- und Recyclingunternehmen</w:t>
      </w:r>
      <w:r w:rsidR="00562B3E">
        <w:rPr>
          <w:rFonts w:ascii="Arial" w:hAnsi="Arial" w:cs="Arial"/>
          <w:color w:val="000000"/>
          <w:lang w:eastAsia="en-US"/>
        </w:rPr>
        <w:t xml:space="preserve"> über </w:t>
      </w:r>
      <w:r w:rsidR="003F0F14" w:rsidRPr="00F5566B">
        <w:rPr>
          <w:rFonts w:ascii="Arial" w:hAnsi="Arial" w:cs="Arial"/>
          <w:color w:val="000000"/>
          <w:lang w:eastAsia="en-US"/>
        </w:rPr>
        <w:t>Rohstofferzeuger und Verarbeiter</w:t>
      </w:r>
      <w:r w:rsidR="00562B3E">
        <w:rPr>
          <w:rFonts w:ascii="Arial" w:hAnsi="Arial" w:cs="Arial"/>
          <w:color w:val="000000"/>
          <w:lang w:eastAsia="en-US"/>
        </w:rPr>
        <w:t xml:space="preserve"> bis hin zu </w:t>
      </w:r>
      <w:r w:rsidR="003F0F14" w:rsidRPr="00F5566B">
        <w:rPr>
          <w:rFonts w:ascii="Arial" w:hAnsi="Arial" w:cs="Arial"/>
          <w:color w:val="000000"/>
          <w:lang w:eastAsia="en-US"/>
        </w:rPr>
        <w:t>Markeneigentümer</w:t>
      </w:r>
      <w:r w:rsidR="00562B3E">
        <w:rPr>
          <w:rFonts w:ascii="Arial" w:hAnsi="Arial" w:cs="Arial"/>
          <w:color w:val="000000"/>
          <w:lang w:eastAsia="en-US"/>
        </w:rPr>
        <w:t>n</w:t>
      </w:r>
      <w:r w:rsidR="003F0F14" w:rsidRPr="00F5566B">
        <w:rPr>
          <w:rFonts w:ascii="Arial" w:hAnsi="Arial" w:cs="Arial"/>
          <w:color w:val="000000"/>
          <w:lang w:eastAsia="en-US"/>
        </w:rPr>
        <w:t xml:space="preserve"> und Einzelhändler</w:t>
      </w:r>
      <w:r w:rsidR="00562B3E">
        <w:rPr>
          <w:rFonts w:ascii="Arial" w:hAnsi="Arial" w:cs="Arial"/>
          <w:color w:val="000000"/>
          <w:lang w:eastAsia="en-US"/>
        </w:rPr>
        <w:t>n</w:t>
      </w:r>
      <w:r w:rsidR="00F5566B" w:rsidRPr="00F5566B">
        <w:rPr>
          <w:rFonts w:ascii="Arial" w:hAnsi="Arial" w:cs="Arial"/>
          <w:color w:val="000000"/>
          <w:lang w:eastAsia="en-US"/>
        </w:rPr>
        <w:t>.</w:t>
      </w:r>
      <w:r w:rsidR="00562B3E">
        <w:rPr>
          <w:rFonts w:ascii="Arial" w:hAnsi="Arial" w:cs="Arial"/>
          <w:color w:val="000000"/>
          <w:lang w:eastAsia="en-US"/>
        </w:rPr>
        <w:t xml:space="preserve"> Zu den Erstunterzeichnern zählt die </w:t>
      </w:r>
      <w:r w:rsidR="00562B3E" w:rsidRPr="00562B3E">
        <w:rPr>
          <w:rFonts w:ascii="Arial" w:hAnsi="Arial" w:cs="Arial"/>
          <w:color w:val="000000"/>
          <w:lang w:eastAsia="en-US"/>
        </w:rPr>
        <w:t xml:space="preserve">European </w:t>
      </w:r>
      <w:proofErr w:type="spellStart"/>
      <w:r w:rsidR="00562B3E" w:rsidRPr="00562B3E">
        <w:rPr>
          <w:rFonts w:ascii="Arial" w:hAnsi="Arial" w:cs="Arial"/>
          <w:color w:val="000000"/>
          <w:lang w:eastAsia="en-US"/>
        </w:rPr>
        <w:t>Association</w:t>
      </w:r>
      <w:proofErr w:type="spellEnd"/>
      <w:r w:rsidR="00562B3E" w:rsidRPr="00562B3E">
        <w:rPr>
          <w:rFonts w:ascii="Arial" w:hAnsi="Arial" w:cs="Arial"/>
          <w:color w:val="000000"/>
          <w:lang w:eastAsia="en-US"/>
        </w:rPr>
        <w:t xml:space="preserve"> </w:t>
      </w:r>
      <w:proofErr w:type="spellStart"/>
      <w:r w:rsidR="00562B3E" w:rsidRPr="00562B3E">
        <w:rPr>
          <w:rFonts w:ascii="Arial" w:hAnsi="Arial" w:cs="Arial"/>
          <w:color w:val="000000"/>
          <w:lang w:eastAsia="en-US"/>
        </w:rPr>
        <w:t>of</w:t>
      </w:r>
      <w:proofErr w:type="spellEnd"/>
      <w:r w:rsidR="00562B3E" w:rsidRPr="00562B3E">
        <w:rPr>
          <w:rFonts w:ascii="Arial" w:hAnsi="Arial" w:cs="Arial"/>
          <w:color w:val="000000"/>
          <w:lang w:eastAsia="en-US"/>
        </w:rPr>
        <w:t xml:space="preserve"> Plastics Recycling (</w:t>
      </w:r>
      <w:hyperlink r:id="rId12" w:history="1">
        <w:r w:rsidR="00562B3E" w:rsidRPr="00E12508">
          <w:rPr>
            <w:rStyle w:val="Hyperlink"/>
            <w:rFonts w:ascii="Arial" w:hAnsi="Arial" w:cs="Arial"/>
            <w:lang w:eastAsia="en-US"/>
          </w:rPr>
          <w:t>EPRO</w:t>
        </w:r>
      </w:hyperlink>
      <w:r w:rsidR="00562B3E" w:rsidRPr="00562B3E">
        <w:rPr>
          <w:rFonts w:ascii="Arial" w:hAnsi="Arial" w:cs="Arial"/>
          <w:color w:val="000000"/>
          <w:lang w:eastAsia="en-US"/>
        </w:rPr>
        <w:t>)</w:t>
      </w:r>
      <w:r w:rsidR="005773BF">
        <w:rPr>
          <w:rFonts w:ascii="Arial" w:hAnsi="Arial" w:cs="Arial"/>
          <w:color w:val="000000"/>
          <w:lang w:eastAsia="en-US"/>
        </w:rPr>
        <w:t>.</w:t>
      </w:r>
    </w:p>
    <w:p w:rsidR="00BD592E" w:rsidRPr="00B13B23" w:rsidRDefault="00B847F1" w:rsidP="00B847F1">
      <w:pPr>
        <w:suppressAutoHyphens/>
        <w:spacing w:before="240" w:after="120" w:line="320" w:lineRule="exact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lang w:eastAsia="en-US"/>
        </w:rPr>
        <w:t>„</w:t>
      </w:r>
      <w:r w:rsidRPr="00B847F1">
        <w:rPr>
          <w:rFonts w:ascii="Arial" w:hAnsi="Arial" w:cs="Arial"/>
          <w:color w:val="000000"/>
          <w:lang w:eastAsia="en-US"/>
        </w:rPr>
        <w:t xml:space="preserve">Mit über </w:t>
      </w:r>
      <w:r w:rsidR="00BD592E" w:rsidRPr="00B847F1">
        <w:rPr>
          <w:rFonts w:ascii="Arial" w:hAnsi="Arial" w:cs="Arial"/>
          <w:color w:val="000000"/>
          <w:lang w:eastAsia="en-US"/>
        </w:rPr>
        <w:t xml:space="preserve">20 </w:t>
      </w:r>
      <w:r w:rsidRPr="00B847F1">
        <w:rPr>
          <w:rFonts w:ascii="Arial" w:hAnsi="Arial" w:cs="Arial"/>
          <w:color w:val="000000"/>
          <w:lang w:eastAsia="en-US"/>
        </w:rPr>
        <w:t xml:space="preserve">Jahren Erfahrung in der Organisation und Umsetzung von EPR-Systemen für </w:t>
      </w:r>
      <w:r w:rsidR="005773BF">
        <w:rPr>
          <w:rFonts w:ascii="Arial" w:hAnsi="Arial" w:cs="Arial"/>
          <w:color w:val="000000"/>
          <w:lang w:eastAsia="en-US"/>
        </w:rPr>
        <w:t>Kunststoff</w:t>
      </w:r>
      <w:r w:rsidRPr="00B847F1">
        <w:rPr>
          <w:rFonts w:ascii="Arial" w:hAnsi="Arial" w:cs="Arial"/>
          <w:color w:val="000000"/>
          <w:lang w:eastAsia="en-US"/>
        </w:rPr>
        <w:t xml:space="preserve">verpackungen und </w:t>
      </w:r>
      <w:r w:rsidR="00882EB6">
        <w:rPr>
          <w:rFonts w:ascii="Arial" w:hAnsi="Arial" w:cs="Arial"/>
          <w:color w:val="000000"/>
          <w:lang w:eastAsia="en-US"/>
        </w:rPr>
        <w:t xml:space="preserve">Agrarfolien, die nahezu 70 Prozent aller Plastikabfälle in Europa ausmachen, </w:t>
      </w:r>
      <w:r w:rsidRPr="00B847F1">
        <w:rPr>
          <w:rFonts w:ascii="Arial" w:hAnsi="Arial" w:cs="Arial"/>
          <w:color w:val="000000"/>
          <w:lang w:eastAsia="en-US"/>
        </w:rPr>
        <w:t>können wir eine Schlüsselfigur in de</w:t>
      </w:r>
      <w:r w:rsidR="00882EB6">
        <w:rPr>
          <w:rFonts w:ascii="Arial" w:hAnsi="Arial" w:cs="Arial"/>
          <w:color w:val="000000"/>
          <w:lang w:eastAsia="en-US"/>
        </w:rPr>
        <w:t xml:space="preserve">r </w:t>
      </w:r>
      <w:proofErr w:type="spellStart"/>
      <w:r w:rsidR="009B6075">
        <w:rPr>
          <w:rFonts w:ascii="Arial" w:hAnsi="Arial" w:cs="Arial"/>
          <w:color w:val="000000"/>
          <w:lang w:eastAsia="en-US"/>
        </w:rPr>
        <w:t>Circular</w:t>
      </w:r>
      <w:proofErr w:type="spellEnd"/>
      <w:r w:rsidR="009B6075">
        <w:rPr>
          <w:rFonts w:ascii="Arial" w:hAnsi="Arial" w:cs="Arial"/>
          <w:color w:val="000000"/>
          <w:lang w:eastAsia="en-US"/>
        </w:rPr>
        <w:t xml:space="preserve"> Plastic</w:t>
      </w:r>
      <w:r w:rsidR="00F716B3">
        <w:rPr>
          <w:rFonts w:ascii="Arial" w:hAnsi="Arial" w:cs="Arial"/>
          <w:color w:val="000000"/>
          <w:lang w:eastAsia="en-US"/>
        </w:rPr>
        <w:t>s</w:t>
      </w:r>
      <w:r w:rsidR="009B6075">
        <w:rPr>
          <w:rFonts w:ascii="Arial" w:hAnsi="Arial" w:cs="Arial"/>
          <w:color w:val="000000"/>
          <w:lang w:eastAsia="en-US"/>
        </w:rPr>
        <w:t xml:space="preserve"> Alliance </w:t>
      </w:r>
      <w:r w:rsidRPr="00B847F1">
        <w:rPr>
          <w:rFonts w:ascii="Arial" w:hAnsi="Arial" w:cs="Arial"/>
          <w:color w:val="000000"/>
          <w:lang w:eastAsia="en-US"/>
        </w:rPr>
        <w:t>einnehmen</w:t>
      </w:r>
      <w:r w:rsidR="00882EB6">
        <w:rPr>
          <w:rFonts w:ascii="Arial" w:hAnsi="Arial" w:cs="Arial"/>
          <w:color w:val="000000"/>
          <w:lang w:eastAsia="en-US"/>
        </w:rPr>
        <w:t xml:space="preserve">“, so </w:t>
      </w:r>
      <w:r w:rsidR="00882EB6" w:rsidRPr="00B847F1">
        <w:rPr>
          <w:rFonts w:ascii="Arial" w:hAnsi="Arial" w:cs="Arial"/>
          <w:color w:val="000000"/>
          <w:lang w:eastAsia="en-US"/>
        </w:rPr>
        <w:t>Francis Huysman, Vorsitzender der EPRO.</w:t>
      </w:r>
      <w:r w:rsidR="00BD592E" w:rsidRPr="00B847F1">
        <w:rPr>
          <w:rFonts w:ascii="Arial" w:hAnsi="Arial" w:cs="Arial"/>
          <w:color w:val="000000"/>
          <w:lang w:eastAsia="en-US"/>
        </w:rPr>
        <w:t xml:space="preserve"> </w:t>
      </w:r>
      <w:r w:rsidR="00882EB6">
        <w:rPr>
          <w:rFonts w:ascii="Arial" w:hAnsi="Arial" w:cs="Arial"/>
          <w:color w:val="000000"/>
          <w:lang w:eastAsia="en-US"/>
        </w:rPr>
        <w:t>„</w:t>
      </w:r>
      <w:r w:rsidRPr="00B847F1">
        <w:rPr>
          <w:rFonts w:ascii="Arial" w:hAnsi="Arial" w:cs="Arial"/>
          <w:color w:val="000000"/>
          <w:lang w:eastAsia="en-US"/>
        </w:rPr>
        <w:t>Wir halten die Allianz für eine großartige Initiative, um das Kunststoffrecycling</w:t>
      </w:r>
      <w:r w:rsidR="009B6075">
        <w:rPr>
          <w:rFonts w:ascii="Arial" w:hAnsi="Arial" w:cs="Arial"/>
          <w:color w:val="000000"/>
          <w:lang w:eastAsia="en-US"/>
        </w:rPr>
        <w:t xml:space="preserve"> </w:t>
      </w:r>
      <w:r w:rsidRPr="00B847F1">
        <w:rPr>
          <w:rFonts w:ascii="Arial" w:hAnsi="Arial" w:cs="Arial"/>
          <w:color w:val="000000"/>
          <w:lang w:eastAsia="en-US"/>
        </w:rPr>
        <w:t>auf ein neues Level zu heben.</w:t>
      </w:r>
      <w:r w:rsidR="009B6075">
        <w:rPr>
          <w:rFonts w:ascii="Arial" w:hAnsi="Arial" w:cs="Arial"/>
          <w:color w:val="000000"/>
          <w:lang w:eastAsia="en-US"/>
        </w:rPr>
        <w:t xml:space="preserve"> Die Wirtschaft muss sich mit vereinten Kräften für mehr </w:t>
      </w:r>
      <w:r w:rsidRPr="00B847F1">
        <w:rPr>
          <w:rFonts w:ascii="Arial" w:hAnsi="Arial" w:cs="Arial"/>
          <w:color w:val="000000"/>
          <w:lang w:eastAsia="en-US"/>
        </w:rPr>
        <w:t xml:space="preserve">Einsatz </w:t>
      </w:r>
      <w:r w:rsidR="009B6075">
        <w:rPr>
          <w:rFonts w:ascii="Arial" w:hAnsi="Arial" w:cs="Arial"/>
          <w:color w:val="000000"/>
          <w:lang w:eastAsia="en-US"/>
        </w:rPr>
        <w:t xml:space="preserve">von </w:t>
      </w:r>
      <w:proofErr w:type="spellStart"/>
      <w:r w:rsidRPr="00B847F1">
        <w:rPr>
          <w:rFonts w:ascii="Arial" w:hAnsi="Arial" w:cs="Arial"/>
          <w:color w:val="000000"/>
          <w:lang w:eastAsia="en-US"/>
        </w:rPr>
        <w:t>Recyclaten</w:t>
      </w:r>
      <w:proofErr w:type="spellEnd"/>
      <w:r w:rsidRPr="00B847F1">
        <w:rPr>
          <w:rFonts w:ascii="Arial" w:hAnsi="Arial" w:cs="Arial"/>
          <w:color w:val="000000"/>
          <w:lang w:eastAsia="en-US"/>
        </w:rPr>
        <w:t xml:space="preserve"> sowie </w:t>
      </w:r>
      <w:r w:rsidR="009B6075">
        <w:rPr>
          <w:rFonts w:ascii="Arial" w:hAnsi="Arial" w:cs="Arial"/>
          <w:color w:val="000000"/>
          <w:lang w:eastAsia="en-US"/>
        </w:rPr>
        <w:t xml:space="preserve">mehr </w:t>
      </w:r>
      <w:r w:rsidRPr="00B847F1">
        <w:rPr>
          <w:rFonts w:ascii="Arial" w:hAnsi="Arial" w:cs="Arial"/>
          <w:color w:val="000000"/>
          <w:lang w:eastAsia="en-US"/>
        </w:rPr>
        <w:t xml:space="preserve">Investitionen in High-Tech-Sortieranlagen und </w:t>
      </w:r>
      <w:r w:rsidRPr="00B847F1">
        <w:rPr>
          <w:rFonts w:ascii="Arial" w:hAnsi="Arial" w:cs="Arial"/>
          <w:color w:val="000000"/>
          <w:lang w:eastAsia="en-US"/>
        </w:rPr>
        <w:lastRenderedPageBreak/>
        <w:t>Recyclinganlagen</w:t>
      </w:r>
      <w:r w:rsidR="009B6075">
        <w:rPr>
          <w:rFonts w:ascii="Arial" w:hAnsi="Arial" w:cs="Arial"/>
          <w:color w:val="000000"/>
          <w:lang w:eastAsia="en-US"/>
        </w:rPr>
        <w:t xml:space="preserve"> einsetzen</w:t>
      </w:r>
      <w:r w:rsidRPr="00B847F1">
        <w:rPr>
          <w:rFonts w:ascii="Arial" w:hAnsi="Arial" w:cs="Arial"/>
          <w:color w:val="000000"/>
          <w:lang w:eastAsia="en-US"/>
        </w:rPr>
        <w:t xml:space="preserve">. </w:t>
      </w:r>
      <w:r w:rsidR="009B6075">
        <w:rPr>
          <w:rFonts w:ascii="Arial" w:hAnsi="Arial" w:cs="Arial"/>
          <w:color w:val="000000"/>
          <w:lang w:eastAsia="en-US"/>
        </w:rPr>
        <w:t xml:space="preserve">Nur so können wir die entscheidenden </w:t>
      </w:r>
      <w:r w:rsidRPr="00B847F1">
        <w:rPr>
          <w:rFonts w:ascii="Arial" w:hAnsi="Arial" w:cs="Arial"/>
          <w:color w:val="000000"/>
          <w:lang w:eastAsia="en-US"/>
        </w:rPr>
        <w:t xml:space="preserve">Lücken </w:t>
      </w:r>
      <w:r w:rsidR="009B6075">
        <w:rPr>
          <w:rFonts w:ascii="Arial" w:hAnsi="Arial" w:cs="Arial"/>
          <w:color w:val="000000"/>
          <w:lang w:eastAsia="en-US"/>
        </w:rPr>
        <w:t xml:space="preserve">einer </w:t>
      </w:r>
      <w:r w:rsidR="009B6075" w:rsidRPr="00B13B23">
        <w:rPr>
          <w:rFonts w:ascii="Arial" w:hAnsi="Arial" w:cs="Arial"/>
          <w:color w:val="000000"/>
          <w:sz w:val="22"/>
          <w:szCs w:val="22"/>
          <w:lang w:eastAsia="en-US"/>
        </w:rPr>
        <w:t xml:space="preserve">effizienten </w:t>
      </w:r>
      <w:r w:rsidRPr="00B13B23">
        <w:rPr>
          <w:rFonts w:ascii="Arial" w:hAnsi="Arial" w:cs="Arial"/>
          <w:color w:val="000000"/>
          <w:sz w:val="22"/>
          <w:szCs w:val="22"/>
          <w:lang w:eastAsia="en-US"/>
        </w:rPr>
        <w:t xml:space="preserve">Kreislaufwirtschaft </w:t>
      </w:r>
      <w:r w:rsidR="009B6075" w:rsidRPr="00B13B23">
        <w:rPr>
          <w:rFonts w:ascii="Arial" w:hAnsi="Arial" w:cs="Arial"/>
          <w:color w:val="000000"/>
          <w:sz w:val="22"/>
          <w:szCs w:val="22"/>
          <w:lang w:eastAsia="en-US"/>
        </w:rPr>
        <w:t>schließen.</w:t>
      </w:r>
      <w:r w:rsidR="00422387" w:rsidRPr="00B13B23">
        <w:rPr>
          <w:rFonts w:ascii="Arial" w:hAnsi="Arial" w:cs="Arial"/>
          <w:color w:val="000000"/>
          <w:sz w:val="22"/>
          <w:szCs w:val="22"/>
          <w:lang w:eastAsia="en-US"/>
        </w:rPr>
        <w:t>“</w:t>
      </w:r>
      <w:r w:rsidRPr="00B13B23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</w:p>
    <w:p w:rsidR="00882EB6" w:rsidRPr="003E3067" w:rsidRDefault="003458CD" w:rsidP="0049384F">
      <w:pPr>
        <w:suppressAutoHyphens/>
        <w:spacing w:before="120" w:after="240"/>
        <w:ind w:right="142"/>
        <w:rPr>
          <w:rStyle w:val="Hyperlink"/>
          <w:rFonts w:ascii="Arial" w:hAnsi="Arial" w:cs="Arial"/>
          <w:sz w:val="22"/>
          <w:szCs w:val="22"/>
          <w:lang w:val="en-US"/>
        </w:rPr>
      </w:pPr>
      <w:hyperlink r:id="rId13" w:history="1">
        <w:r w:rsidR="00B13B23" w:rsidRPr="003E3067">
          <w:rPr>
            <w:rStyle w:val="Hyperlink"/>
            <w:rFonts w:ascii="Arial" w:hAnsi="Arial" w:cs="Arial"/>
            <w:sz w:val="22"/>
            <w:szCs w:val="22"/>
            <w:lang w:val="en-US"/>
          </w:rPr>
          <w:t>Circular Plastics Alliance video</w:t>
        </w:r>
      </w:hyperlink>
    </w:p>
    <w:p w:rsidR="009F43F6" w:rsidRPr="009F43F6" w:rsidRDefault="003458CD" w:rsidP="009F43F6">
      <w:pPr>
        <w:rPr>
          <w:rStyle w:val="small"/>
          <w:rFonts w:ascii="Arial" w:hAnsi="Arial" w:cs="Arial"/>
          <w:sz w:val="22"/>
          <w:szCs w:val="22"/>
          <w:lang w:val="en-US"/>
        </w:rPr>
      </w:pPr>
      <w:hyperlink r:id="rId14" w:tgtFrame="_self" w:tooltip="Circular Plastics Alliance - Declaration.pdf" w:history="1">
        <w:r w:rsidR="009F43F6" w:rsidRPr="009F43F6">
          <w:rPr>
            <w:rStyle w:val="Hyperlink"/>
            <w:rFonts w:ascii="Arial" w:hAnsi="Arial" w:cs="Arial"/>
            <w:sz w:val="22"/>
            <w:szCs w:val="22"/>
            <w:lang w:val="en-US"/>
          </w:rPr>
          <w:t>Declaration of the Circular Plastics Alliance</w:t>
        </w:r>
      </w:hyperlink>
      <w:r w:rsidR="009F43F6" w:rsidRPr="009F43F6">
        <w:rPr>
          <w:rFonts w:ascii="Arial" w:hAnsi="Arial" w:cs="Arial"/>
          <w:sz w:val="22"/>
          <w:szCs w:val="22"/>
          <w:lang w:val="en-US"/>
        </w:rPr>
        <w:t> </w:t>
      </w:r>
      <w:r w:rsidR="009F43F6" w:rsidRPr="0080449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FF898BD" wp14:editId="6F084D45">
            <wp:extent cx="152400" cy="152400"/>
            <wp:effectExtent l="0" t="0" r="0" b="0"/>
            <wp:docPr id="3" name="Grafik 3" descr="https://ec.europa.eu/wel/images/doc_icons/f_pdf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c.europa.eu/wel/images/doc_icons/f_pdf_1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3F6" w:rsidRPr="009F43F6">
        <w:rPr>
          <w:rFonts w:ascii="Arial" w:hAnsi="Arial" w:cs="Arial"/>
          <w:sz w:val="22"/>
          <w:szCs w:val="22"/>
          <w:lang w:val="en-US"/>
        </w:rPr>
        <w:t> </w:t>
      </w:r>
      <w:r w:rsidR="009F43F6" w:rsidRPr="009F43F6">
        <w:rPr>
          <w:rStyle w:val="small"/>
          <w:rFonts w:ascii="Arial" w:hAnsi="Arial" w:cs="Arial"/>
          <w:sz w:val="22"/>
          <w:szCs w:val="22"/>
          <w:lang w:val="en-US"/>
        </w:rPr>
        <w:t>(36 KB)</w:t>
      </w:r>
    </w:p>
    <w:p w:rsidR="009F43F6" w:rsidRPr="009F43F6" w:rsidRDefault="009F43F6" w:rsidP="009F43F6">
      <w:pPr>
        <w:rPr>
          <w:rFonts w:ascii="Arial" w:hAnsi="Arial" w:cs="Arial"/>
          <w:sz w:val="22"/>
          <w:szCs w:val="22"/>
          <w:lang w:val="en-US"/>
        </w:rPr>
      </w:pPr>
    </w:p>
    <w:p w:rsidR="009F43F6" w:rsidRPr="009F43F6" w:rsidRDefault="003458CD" w:rsidP="009F43F6">
      <w:pPr>
        <w:rPr>
          <w:rFonts w:ascii="Arial" w:hAnsi="Arial" w:cs="Arial"/>
          <w:sz w:val="22"/>
          <w:szCs w:val="22"/>
          <w:lang w:val="en-US"/>
        </w:rPr>
      </w:pPr>
      <w:hyperlink r:id="rId16" w:tgtFrame="_self" w:tooltip="30-10-19 Circular Plastics Alliance.pdf" w:history="1">
        <w:r w:rsidR="009F43F6" w:rsidRPr="009F43F6">
          <w:rPr>
            <w:rStyle w:val="Hyperlink"/>
            <w:rFonts w:ascii="Arial" w:hAnsi="Arial" w:cs="Arial"/>
            <w:sz w:val="22"/>
            <w:szCs w:val="22"/>
            <w:lang w:val="en-US"/>
          </w:rPr>
          <w:t>List of signatories CPA</w:t>
        </w:r>
      </w:hyperlink>
      <w:r w:rsidR="009F43F6" w:rsidRPr="009F43F6">
        <w:rPr>
          <w:rFonts w:ascii="Arial" w:hAnsi="Arial" w:cs="Arial"/>
          <w:sz w:val="22"/>
          <w:szCs w:val="22"/>
          <w:lang w:val="en-US"/>
        </w:rPr>
        <w:t> </w:t>
      </w:r>
      <w:r w:rsidR="009F43F6" w:rsidRPr="00804498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C893C44" wp14:editId="27D9BB45">
            <wp:extent cx="152400" cy="152400"/>
            <wp:effectExtent l="0" t="0" r="0" b="0"/>
            <wp:docPr id="4" name="Grafik 4" descr="https://ec.europa.eu/wel/images/doc_icons/f_pdf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c.europa.eu/wel/images/doc_icons/f_pdf_16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3F6" w:rsidRPr="009F43F6">
        <w:rPr>
          <w:rFonts w:ascii="Arial" w:hAnsi="Arial" w:cs="Arial"/>
          <w:sz w:val="22"/>
          <w:szCs w:val="22"/>
          <w:lang w:val="en-US"/>
        </w:rPr>
        <w:t> </w:t>
      </w:r>
      <w:r w:rsidR="009F43F6" w:rsidRPr="009F43F6">
        <w:rPr>
          <w:rStyle w:val="small"/>
          <w:rFonts w:ascii="Arial" w:hAnsi="Arial" w:cs="Arial"/>
          <w:sz w:val="22"/>
          <w:szCs w:val="22"/>
          <w:lang w:val="en-US"/>
        </w:rPr>
        <w:t>(273 KB)</w:t>
      </w:r>
    </w:p>
    <w:p w:rsidR="009F43F6" w:rsidRPr="009F43F6" w:rsidRDefault="009F43F6" w:rsidP="0049384F">
      <w:pPr>
        <w:suppressAutoHyphens/>
        <w:spacing w:before="120" w:after="240"/>
        <w:ind w:right="142"/>
        <w:rPr>
          <w:rFonts w:ascii="Arial" w:hAnsi="Arial" w:cs="Arial"/>
          <w:b/>
          <w:sz w:val="22"/>
          <w:szCs w:val="22"/>
          <w:lang w:val="en-US"/>
        </w:rPr>
      </w:pPr>
    </w:p>
    <w:p w:rsidR="00882EB6" w:rsidRPr="002A7339" w:rsidRDefault="00B558CF" w:rsidP="00882EB6">
      <w:pPr>
        <w:suppressAutoHyphens/>
        <w:spacing w:before="120" w:after="240"/>
        <w:ind w:right="142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414020</wp:posOffset>
            </wp:positionV>
            <wp:extent cx="1009015" cy="1202690"/>
            <wp:effectExtent l="0" t="0" r="635" b="0"/>
            <wp:wrapTight wrapText="bothSides">
              <wp:wrapPolygon edited="0">
                <wp:start x="0" y="0"/>
                <wp:lineTo x="0" y="21212"/>
                <wp:lineTo x="21206" y="21212"/>
                <wp:lineTo x="2120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="00882EB6" w:rsidRPr="00882EB6">
          <w:rPr>
            <w:rStyle w:val="Hyperlink"/>
            <w:rFonts w:ascii="Arial" w:hAnsi="Arial" w:cs="Arial"/>
            <w:b/>
            <w:bCs/>
            <w:sz w:val="20"/>
            <w:szCs w:val="20"/>
            <w:lang w:eastAsia="en-US"/>
          </w:rPr>
          <w:t>EPRO</w:t>
        </w:r>
      </w:hyperlink>
      <w:r w:rsidR="00882EB6" w:rsidRPr="002A7339">
        <w:rPr>
          <w:rFonts w:ascii="Arial" w:hAnsi="Arial" w:cs="Arial"/>
          <w:sz w:val="20"/>
          <w:szCs w:val="20"/>
        </w:rPr>
        <w:t xml:space="preserve">, die European </w:t>
      </w:r>
      <w:proofErr w:type="spellStart"/>
      <w:r w:rsidR="00882EB6" w:rsidRPr="002A7339">
        <w:rPr>
          <w:rFonts w:ascii="Arial" w:hAnsi="Arial" w:cs="Arial"/>
          <w:sz w:val="20"/>
          <w:szCs w:val="20"/>
        </w:rPr>
        <w:t>Association</w:t>
      </w:r>
      <w:proofErr w:type="spellEnd"/>
      <w:r w:rsidR="00882EB6" w:rsidRPr="002A733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82EB6" w:rsidRPr="002A7339">
        <w:rPr>
          <w:rFonts w:ascii="Arial" w:hAnsi="Arial" w:cs="Arial"/>
          <w:sz w:val="20"/>
          <w:szCs w:val="20"/>
        </w:rPr>
        <w:t>of</w:t>
      </w:r>
      <w:proofErr w:type="spellEnd"/>
      <w:r w:rsidR="00882EB6" w:rsidRPr="002A7339">
        <w:rPr>
          <w:rFonts w:ascii="Arial" w:hAnsi="Arial" w:cs="Arial"/>
          <w:sz w:val="20"/>
          <w:szCs w:val="20"/>
        </w:rPr>
        <w:t xml:space="preserve"> Plastics Recycling and Recovery Organisations, ist eine paneuropäische Partnerschaft von 2</w:t>
      </w:r>
      <w:r w:rsidR="0069272D">
        <w:rPr>
          <w:rFonts w:ascii="Arial" w:hAnsi="Arial" w:cs="Arial"/>
          <w:sz w:val="20"/>
          <w:szCs w:val="20"/>
        </w:rPr>
        <w:t>3</w:t>
      </w:r>
      <w:r w:rsidR="00882EB6" w:rsidRPr="002A7339">
        <w:rPr>
          <w:rFonts w:ascii="Arial" w:hAnsi="Arial" w:cs="Arial"/>
          <w:sz w:val="20"/>
          <w:szCs w:val="20"/>
        </w:rPr>
        <w:t xml:space="preserve"> Fachorganisationen, die effiziente Lösungen für einen nachhaltigen Umgang mit Kunststoffabfällen entwickelt. </w:t>
      </w:r>
    </w:p>
    <w:p w:rsidR="0055763C" w:rsidRDefault="009B034E" w:rsidP="0049384F">
      <w:pPr>
        <w:suppressAutoHyphens/>
        <w:spacing w:before="120" w:after="240"/>
        <w:ind w:right="142"/>
        <w:rPr>
          <w:rFonts w:ascii="Arial" w:hAnsi="Arial" w:cs="Arial"/>
          <w:sz w:val="20"/>
          <w:szCs w:val="20"/>
        </w:rPr>
      </w:pPr>
      <w:r w:rsidRPr="00882EB6">
        <w:rPr>
          <w:rFonts w:ascii="Arial" w:hAnsi="Arial" w:cs="Arial"/>
          <w:b/>
          <w:bCs/>
          <w:sz w:val="20"/>
          <w:szCs w:val="20"/>
        </w:rPr>
        <w:t>RIGK GmbH ist seit 2006 Mitglied der EPRO</w:t>
      </w:r>
      <w:r w:rsidRPr="00621924">
        <w:rPr>
          <w:rFonts w:ascii="Arial" w:hAnsi="Arial" w:cs="Arial"/>
          <w:sz w:val="20"/>
          <w:szCs w:val="20"/>
        </w:rPr>
        <w:t>, wo sie den Arbeitskreis für das Recycling von Kunststoffabfällen aus der Landwirtschaft gegründet hat.</w:t>
      </w:r>
      <w:r w:rsidR="0055763C" w:rsidRPr="0055763C">
        <w:rPr>
          <w:rFonts w:ascii="Arial" w:hAnsi="Arial" w:cs="Arial"/>
          <w:sz w:val="20"/>
          <w:szCs w:val="20"/>
        </w:rPr>
        <w:t xml:space="preserve"> </w:t>
      </w:r>
      <w:r w:rsidR="0055763C">
        <w:rPr>
          <w:rFonts w:ascii="Arial" w:hAnsi="Arial" w:cs="Arial"/>
          <w:sz w:val="20"/>
          <w:szCs w:val="20"/>
        </w:rPr>
        <w:t xml:space="preserve">Gemeinsam mit der EPRO veranstaltet die RIGK das Internationale Recyclingforum Wiesbaden, das </w:t>
      </w:r>
      <w:r w:rsidR="00C75C41">
        <w:rPr>
          <w:rFonts w:ascii="Arial" w:hAnsi="Arial" w:cs="Arial"/>
          <w:sz w:val="20"/>
          <w:szCs w:val="20"/>
        </w:rPr>
        <w:t xml:space="preserve">im November </w:t>
      </w:r>
      <w:r w:rsidR="0055763C">
        <w:rPr>
          <w:rFonts w:ascii="Arial" w:hAnsi="Arial" w:cs="Arial"/>
          <w:sz w:val="20"/>
          <w:szCs w:val="20"/>
        </w:rPr>
        <w:t>201</w:t>
      </w:r>
      <w:r w:rsidR="00C75C41">
        <w:rPr>
          <w:rFonts w:ascii="Arial" w:hAnsi="Arial" w:cs="Arial"/>
          <w:sz w:val="20"/>
          <w:szCs w:val="20"/>
        </w:rPr>
        <w:t>9</w:t>
      </w:r>
      <w:r w:rsidR="0055763C">
        <w:rPr>
          <w:rFonts w:ascii="Arial" w:hAnsi="Arial" w:cs="Arial"/>
          <w:sz w:val="20"/>
          <w:szCs w:val="20"/>
        </w:rPr>
        <w:t xml:space="preserve"> zum </w:t>
      </w:r>
      <w:r w:rsidR="00C75C41">
        <w:rPr>
          <w:rFonts w:ascii="Arial" w:hAnsi="Arial" w:cs="Arial"/>
          <w:sz w:val="20"/>
          <w:szCs w:val="20"/>
        </w:rPr>
        <w:t xml:space="preserve">dritten </w:t>
      </w:r>
      <w:r w:rsidR="0055763C">
        <w:rPr>
          <w:rFonts w:ascii="Arial" w:hAnsi="Arial" w:cs="Arial"/>
          <w:sz w:val="20"/>
          <w:szCs w:val="20"/>
        </w:rPr>
        <w:t xml:space="preserve">Mal </w:t>
      </w:r>
      <w:r w:rsidR="00C75C41">
        <w:rPr>
          <w:rFonts w:ascii="Arial" w:hAnsi="Arial" w:cs="Arial"/>
          <w:sz w:val="20"/>
          <w:szCs w:val="20"/>
        </w:rPr>
        <w:t>stattfinden wird (</w:t>
      </w:r>
      <w:hyperlink r:id="rId19" w:history="1">
        <w:r w:rsidR="00B01802" w:rsidRPr="00FF6869">
          <w:rPr>
            <w:rStyle w:val="Hyperlink"/>
            <w:rFonts w:ascii="Arial" w:hAnsi="Arial" w:cs="Arial"/>
            <w:sz w:val="20"/>
            <w:szCs w:val="20"/>
          </w:rPr>
          <w:t>www.international-recycling-forum.de</w:t>
        </w:r>
      </w:hyperlink>
      <w:r w:rsidR="00C75C41">
        <w:rPr>
          <w:rFonts w:ascii="Arial" w:hAnsi="Arial" w:cs="Arial"/>
          <w:sz w:val="20"/>
          <w:szCs w:val="20"/>
        </w:rPr>
        <w:t>)</w:t>
      </w:r>
      <w:r w:rsidR="0055763C">
        <w:rPr>
          <w:rFonts w:ascii="Arial" w:hAnsi="Arial" w:cs="Arial"/>
          <w:sz w:val="20"/>
          <w:szCs w:val="20"/>
        </w:rPr>
        <w:t>.</w:t>
      </w:r>
    </w:p>
    <w:p w:rsidR="00B01802" w:rsidRDefault="00B01802" w:rsidP="0049384F">
      <w:pPr>
        <w:suppressAutoHyphens/>
        <w:spacing w:before="120" w:after="240"/>
        <w:ind w:right="142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</w:tblGrid>
      <w:tr w:rsidR="005A4787" w:rsidRPr="003E3067" w:rsidTr="004D5B6C">
        <w:tc>
          <w:tcPr>
            <w:tcW w:w="4677" w:type="dxa"/>
            <w:shd w:val="clear" w:color="auto" w:fill="auto"/>
          </w:tcPr>
          <w:p w:rsidR="005A4787" w:rsidRPr="003E3067" w:rsidRDefault="005A4787" w:rsidP="005A4787">
            <w:pPr>
              <w:tabs>
                <w:tab w:val="left" w:pos="7020"/>
                <w:tab w:val="right" w:pos="9000"/>
              </w:tabs>
              <w:suppressAutoHyphens/>
              <w:spacing w:after="120"/>
              <w:ind w:hanging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en-US"/>
              </w:rPr>
            </w:pPr>
            <w:r w:rsidRPr="005A478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en-US"/>
              </w:rPr>
              <w:t>Kontakt</w:t>
            </w:r>
          </w:p>
          <w:p w:rsidR="003E3067" w:rsidRPr="003E3067" w:rsidRDefault="003458CD" w:rsidP="005A4787">
            <w:pPr>
              <w:tabs>
                <w:tab w:val="left" w:pos="7020"/>
                <w:tab w:val="right" w:pos="9000"/>
              </w:tabs>
              <w:suppressAutoHyphens/>
              <w:spacing w:after="120"/>
              <w:ind w:hanging="10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t-BR" w:eastAsia="en-US"/>
              </w:rPr>
            </w:pPr>
            <w:hyperlink r:id="rId20" w:history="1">
              <w:r w:rsidR="003E3067" w:rsidRPr="003E3067">
                <w:rPr>
                  <w:rStyle w:val="Hyperlink"/>
                  <w:rFonts w:ascii="Arial" w:hAnsi="Arial" w:cs="Arial"/>
                </w:rPr>
                <w:t>epro@epro-plasticsrecycling.org</w:t>
              </w:r>
            </w:hyperlink>
          </w:p>
          <w:p w:rsidR="005A4787" w:rsidRPr="005A4787" w:rsidRDefault="005A4787" w:rsidP="00B30EEC">
            <w:pPr>
              <w:tabs>
                <w:tab w:val="left" w:pos="7020"/>
                <w:tab w:val="right" w:pos="9000"/>
              </w:tabs>
              <w:suppressAutoHyphens/>
              <w:ind w:hanging="108"/>
              <w:rPr>
                <w:rFonts w:ascii="Arial" w:hAnsi="Arial" w:cs="Arial"/>
                <w:color w:val="000000"/>
                <w:sz w:val="20"/>
                <w:szCs w:val="20"/>
                <w:lang w:val="pt-BR" w:eastAsia="en-US"/>
              </w:rPr>
            </w:pPr>
            <w:r w:rsidRPr="005A4787">
              <w:rPr>
                <w:rFonts w:ascii="Arial" w:hAnsi="Arial" w:cs="Arial"/>
                <w:color w:val="000000"/>
                <w:sz w:val="20"/>
                <w:szCs w:val="20"/>
                <w:lang w:val="pt-BR" w:eastAsia="en-US"/>
              </w:rPr>
              <w:t>RIGK GmbH</w:t>
            </w:r>
          </w:p>
          <w:p w:rsidR="005A4787" w:rsidRPr="005A4787" w:rsidRDefault="005A4787" w:rsidP="00B30EEC">
            <w:pPr>
              <w:tabs>
                <w:tab w:val="left" w:pos="7020"/>
                <w:tab w:val="right" w:pos="9000"/>
              </w:tabs>
              <w:suppressAutoHyphens/>
              <w:ind w:hanging="108"/>
              <w:rPr>
                <w:rFonts w:ascii="Arial" w:hAnsi="Arial" w:cs="Arial"/>
                <w:color w:val="000000"/>
                <w:sz w:val="20"/>
                <w:szCs w:val="20"/>
                <w:lang w:val="pt-BR" w:eastAsia="en-US"/>
              </w:rPr>
            </w:pPr>
            <w:r w:rsidRPr="005A4787">
              <w:rPr>
                <w:rFonts w:ascii="Arial" w:hAnsi="Arial" w:cs="Arial"/>
                <w:color w:val="000000"/>
                <w:sz w:val="20"/>
                <w:szCs w:val="20"/>
                <w:lang w:val="pt-BR" w:eastAsia="en-US"/>
              </w:rPr>
              <w:t>Claudia Hoese</w:t>
            </w:r>
          </w:p>
          <w:p w:rsidR="005A4787" w:rsidRPr="005A4787" w:rsidRDefault="005A4787" w:rsidP="00B30EEC">
            <w:pPr>
              <w:tabs>
                <w:tab w:val="left" w:pos="7020"/>
                <w:tab w:val="right" w:pos="9000"/>
              </w:tabs>
              <w:suppressAutoHyphens/>
              <w:ind w:hanging="108"/>
              <w:rPr>
                <w:rFonts w:ascii="Arial" w:hAnsi="Arial" w:cs="Arial"/>
                <w:color w:val="000000"/>
                <w:sz w:val="20"/>
                <w:szCs w:val="20"/>
                <w:lang w:val="pt-BR" w:eastAsia="en-US"/>
              </w:rPr>
            </w:pPr>
            <w:r w:rsidRPr="005A4787">
              <w:rPr>
                <w:rFonts w:ascii="Arial" w:hAnsi="Arial" w:cs="Arial"/>
                <w:color w:val="000000"/>
                <w:sz w:val="20"/>
                <w:szCs w:val="20"/>
                <w:lang w:val="pt-BR" w:eastAsia="en-US"/>
              </w:rPr>
              <w:t>Marketing und Kundenbetreuung</w:t>
            </w:r>
          </w:p>
          <w:p w:rsidR="005A4787" w:rsidRPr="005A4787" w:rsidRDefault="005A4787" w:rsidP="00B30EEC">
            <w:pPr>
              <w:tabs>
                <w:tab w:val="left" w:pos="7020"/>
                <w:tab w:val="right" w:pos="9000"/>
              </w:tabs>
              <w:suppressAutoHyphens/>
              <w:ind w:hanging="108"/>
              <w:rPr>
                <w:rFonts w:ascii="Arial" w:hAnsi="Arial" w:cs="Arial"/>
                <w:color w:val="000000"/>
                <w:sz w:val="20"/>
                <w:szCs w:val="20"/>
                <w:lang w:val="pt-BR" w:eastAsia="en-US"/>
              </w:rPr>
            </w:pPr>
            <w:r w:rsidRPr="005A4787">
              <w:rPr>
                <w:rFonts w:ascii="Arial" w:hAnsi="Arial" w:cs="Arial"/>
                <w:color w:val="000000"/>
                <w:sz w:val="20"/>
                <w:szCs w:val="20"/>
                <w:lang w:val="pt-BR" w:eastAsia="en-US"/>
              </w:rPr>
              <w:t>Tel.: +49 (0) 6 11/ 30 86 00-12, Fax: -30</w:t>
            </w:r>
          </w:p>
          <w:p w:rsidR="005A4787" w:rsidRDefault="003458CD" w:rsidP="00B30EEC">
            <w:pPr>
              <w:tabs>
                <w:tab w:val="left" w:pos="7020"/>
                <w:tab w:val="right" w:pos="9000"/>
              </w:tabs>
              <w:suppressAutoHyphens/>
              <w:ind w:hanging="108"/>
              <w:rPr>
                <w:rFonts w:ascii="Arial" w:hAnsi="Arial" w:cs="Arial"/>
                <w:color w:val="000000"/>
                <w:sz w:val="20"/>
                <w:szCs w:val="20"/>
                <w:lang w:val="pt-BR" w:eastAsia="en-US"/>
              </w:rPr>
            </w:pPr>
            <w:hyperlink r:id="rId21" w:history="1">
              <w:r w:rsidR="00F41A9C" w:rsidRPr="00445ADF">
                <w:rPr>
                  <w:rStyle w:val="Hyperlink"/>
                  <w:rFonts w:ascii="Arial" w:hAnsi="Arial" w:cs="Arial"/>
                  <w:sz w:val="20"/>
                  <w:szCs w:val="20"/>
                  <w:lang w:val="pt-BR" w:eastAsia="en-US"/>
                </w:rPr>
                <w:t>hoese@rigk.de</w:t>
              </w:r>
            </w:hyperlink>
          </w:p>
          <w:p w:rsidR="00F41A9C" w:rsidRPr="005A4787" w:rsidRDefault="00F41A9C" w:rsidP="00B30EEC">
            <w:pPr>
              <w:tabs>
                <w:tab w:val="left" w:pos="7020"/>
                <w:tab w:val="right" w:pos="9000"/>
              </w:tabs>
              <w:suppressAutoHyphens/>
              <w:ind w:hanging="108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pt-BR" w:eastAsia="en-US"/>
              </w:rPr>
            </w:pPr>
          </w:p>
        </w:tc>
      </w:tr>
    </w:tbl>
    <w:p w:rsidR="00841FC9" w:rsidRPr="00E10537" w:rsidRDefault="00841FC9" w:rsidP="0049384F">
      <w:pPr>
        <w:suppressAutoHyphens/>
        <w:rPr>
          <w:rFonts w:ascii="Arial" w:hAnsi="Arial" w:cs="Arial"/>
          <w:color w:val="000000"/>
          <w:sz w:val="20"/>
          <w:szCs w:val="20"/>
          <w:lang w:val="pt-BR" w:eastAsia="en-US"/>
        </w:rPr>
      </w:pPr>
    </w:p>
    <w:sectPr w:rsidR="00841FC9" w:rsidRPr="00E10537" w:rsidSect="009B6075">
      <w:headerReference w:type="default" r:id="rId22"/>
      <w:footerReference w:type="even" r:id="rId23"/>
      <w:footerReference w:type="default" r:id="rId24"/>
      <w:pgSz w:w="11906" w:h="16838" w:code="9"/>
      <w:pgMar w:top="3367" w:right="1416" w:bottom="1134" w:left="1418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C18" w:rsidRDefault="00C52C18">
      <w:r>
        <w:separator/>
      </w:r>
    </w:p>
  </w:endnote>
  <w:endnote w:type="continuationSeparator" w:id="0">
    <w:p w:rsidR="00C52C18" w:rsidRDefault="00C5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ffc">
    <w:altName w:val="Calibri"/>
    <w:panose1 w:val="020B0504020101020102"/>
    <w:charset w:val="00"/>
    <w:family w:val="swiss"/>
    <w:pitch w:val="variable"/>
    <w:sig w:usb0="800000AF" w:usb1="4000207B" w:usb2="00000000" w:usb3="00000000" w:csb0="00000001" w:csb1="00000000"/>
  </w:font>
  <w:font w:name="DINOff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DI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E3" w:rsidRDefault="00EF44E3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F44E3" w:rsidRDefault="00EF44E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E3" w:rsidRDefault="00EF44E3" w:rsidP="003E3067">
    <w:pPr>
      <w:pStyle w:val="Fuzeile"/>
      <w:tabs>
        <w:tab w:val="clear" w:pos="9072"/>
        <w:tab w:val="right" w:pos="9356"/>
      </w:tabs>
      <w:ind w:right="-426"/>
      <w:rPr>
        <w:rFonts w:ascii="FFDIN-Regular" w:hAnsi="FFDIN-Regular" w:cs="FFDIN-Regular"/>
        <w:color w:val="000000"/>
        <w:sz w:val="14"/>
        <w:szCs w:val="14"/>
        <w:lang w:bidi="he-IL"/>
      </w:rPr>
    </w:pPr>
  </w:p>
  <w:p w:rsidR="00EF44E3" w:rsidRPr="00795AF2" w:rsidRDefault="00EF44E3" w:rsidP="00795AF2">
    <w:pPr>
      <w:pStyle w:val="Fuzeile"/>
      <w:tabs>
        <w:tab w:val="clear" w:pos="9072"/>
        <w:tab w:val="right" w:pos="9356"/>
      </w:tabs>
      <w:ind w:left="-567" w:right="-426"/>
      <w:jc w:val="center"/>
      <w:rPr>
        <w:rFonts w:ascii="FFDIN-Regular" w:hAnsi="FFDIN-Regular" w:cs="FFDIN-Regular"/>
        <w:color w:val="000000"/>
        <w:sz w:val="14"/>
        <w:szCs w:val="14"/>
        <w:lang w:bidi="he-IL"/>
      </w:rPr>
    </w:pPr>
  </w:p>
  <w:p w:rsidR="00795AF2" w:rsidRDefault="00795AF2" w:rsidP="00676B3C">
    <w:pPr>
      <w:pStyle w:val="Fuzeile"/>
      <w:tabs>
        <w:tab w:val="clear" w:pos="9072"/>
        <w:tab w:val="right" w:pos="9540"/>
      </w:tabs>
      <w:ind w:left="-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C18" w:rsidRDefault="00C52C18">
      <w:r>
        <w:separator/>
      </w:r>
    </w:p>
  </w:footnote>
  <w:footnote w:type="continuationSeparator" w:id="0">
    <w:p w:rsidR="00C52C18" w:rsidRDefault="00C52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E3" w:rsidRDefault="00EC0409" w:rsidP="00EE36C6">
    <w:pPr>
      <w:pStyle w:val="Kopfzeile"/>
      <w:tabs>
        <w:tab w:val="clear" w:pos="8640"/>
        <w:tab w:val="right" w:pos="9214"/>
      </w:tabs>
      <w:rPr>
        <w:caps/>
      </w:rPr>
    </w:pPr>
    <w:r>
      <w:rPr>
        <w:caps/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11430</wp:posOffset>
          </wp:positionV>
          <wp:extent cx="2194560" cy="1251104"/>
          <wp:effectExtent l="0" t="0" r="0" b="6350"/>
          <wp:wrapSquare wrapText="bothSides"/>
          <wp:docPr id="43" name="Bild 2" descr="20170629__Jubiläumslogo_20Jahre_e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70629__Jubiläumslogo_20Jahre_ep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1251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4E3">
      <w:rPr>
        <w:caps/>
      </w:rPr>
      <w:tab/>
    </w:r>
    <w:r w:rsidR="00EF44E3">
      <w:rPr>
        <w: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1CC"/>
    <w:multiLevelType w:val="hybridMultilevel"/>
    <w:tmpl w:val="48B81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48D9"/>
    <w:multiLevelType w:val="hybridMultilevel"/>
    <w:tmpl w:val="5CFA7620"/>
    <w:lvl w:ilvl="0" w:tplc="3E9E9AAC">
      <w:start w:val="1"/>
      <w:numFmt w:val="bullet"/>
      <w:lvlText w:val="-"/>
      <w:lvlJc w:val="left"/>
      <w:pPr>
        <w:ind w:left="720" w:hanging="360"/>
      </w:pPr>
      <w:rPr>
        <w:rFonts w:ascii="DIN Offc" w:eastAsia="Times New Roman" w:hAnsi="DIN Offc" w:cs="DINOffc-Bol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F25BA"/>
    <w:multiLevelType w:val="hybridMultilevel"/>
    <w:tmpl w:val="0234E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25B34"/>
    <w:multiLevelType w:val="hybridMultilevel"/>
    <w:tmpl w:val="34EA7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E4AA1"/>
    <w:multiLevelType w:val="multilevel"/>
    <w:tmpl w:val="A848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435187"/>
    <w:multiLevelType w:val="hybridMultilevel"/>
    <w:tmpl w:val="EF067C0C"/>
    <w:lvl w:ilvl="0" w:tplc="4B64D2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F497D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157C6"/>
    <w:multiLevelType w:val="hybridMultilevel"/>
    <w:tmpl w:val="E4B0D320"/>
    <w:lvl w:ilvl="0" w:tplc="05D0492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9C6E49"/>
    <w:multiLevelType w:val="multilevel"/>
    <w:tmpl w:val="84EE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oNotHyphenateCap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AW999929" w:val="e8283669-120c-4fca-bdad-92bea1277a1a"/>
  </w:docVars>
  <w:rsids>
    <w:rsidRoot w:val="0076442D"/>
    <w:rsid w:val="000030C3"/>
    <w:rsid w:val="00007A74"/>
    <w:rsid w:val="0001152F"/>
    <w:rsid w:val="0001178E"/>
    <w:rsid w:val="00020079"/>
    <w:rsid w:val="000230BD"/>
    <w:rsid w:val="000247A1"/>
    <w:rsid w:val="00025F61"/>
    <w:rsid w:val="00037C5F"/>
    <w:rsid w:val="0004202C"/>
    <w:rsid w:val="00043588"/>
    <w:rsid w:val="00044003"/>
    <w:rsid w:val="00045F1C"/>
    <w:rsid w:val="0005047C"/>
    <w:rsid w:val="00052F74"/>
    <w:rsid w:val="00053F31"/>
    <w:rsid w:val="00054336"/>
    <w:rsid w:val="000602C5"/>
    <w:rsid w:val="00060DD6"/>
    <w:rsid w:val="00060E21"/>
    <w:rsid w:val="00067B69"/>
    <w:rsid w:val="00080B8F"/>
    <w:rsid w:val="0008125E"/>
    <w:rsid w:val="0008252B"/>
    <w:rsid w:val="0008605F"/>
    <w:rsid w:val="00086246"/>
    <w:rsid w:val="00086934"/>
    <w:rsid w:val="00091889"/>
    <w:rsid w:val="00094666"/>
    <w:rsid w:val="00094756"/>
    <w:rsid w:val="000A3588"/>
    <w:rsid w:val="000A4B3A"/>
    <w:rsid w:val="000B0F69"/>
    <w:rsid w:val="000B1C1D"/>
    <w:rsid w:val="000B3D43"/>
    <w:rsid w:val="000B3D95"/>
    <w:rsid w:val="000C69F7"/>
    <w:rsid w:val="000C763E"/>
    <w:rsid w:val="000D044F"/>
    <w:rsid w:val="000D05A0"/>
    <w:rsid w:val="000D219A"/>
    <w:rsid w:val="000D39B0"/>
    <w:rsid w:val="000E206E"/>
    <w:rsid w:val="000E32E2"/>
    <w:rsid w:val="000E452C"/>
    <w:rsid w:val="000E625A"/>
    <w:rsid w:val="000E7AB2"/>
    <w:rsid w:val="000F1963"/>
    <w:rsid w:val="000F7EA1"/>
    <w:rsid w:val="00103646"/>
    <w:rsid w:val="00106E15"/>
    <w:rsid w:val="00106E97"/>
    <w:rsid w:val="00107259"/>
    <w:rsid w:val="00112C4B"/>
    <w:rsid w:val="00113518"/>
    <w:rsid w:val="00113663"/>
    <w:rsid w:val="001139D5"/>
    <w:rsid w:val="00113CCE"/>
    <w:rsid w:val="00124326"/>
    <w:rsid w:val="00130308"/>
    <w:rsid w:val="00131ACE"/>
    <w:rsid w:val="001340B7"/>
    <w:rsid w:val="0013585B"/>
    <w:rsid w:val="00141D4B"/>
    <w:rsid w:val="00142B4F"/>
    <w:rsid w:val="00145D9F"/>
    <w:rsid w:val="00152D3E"/>
    <w:rsid w:val="001560B8"/>
    <w:rsid w:val="00164E57"/>
    <w:rsid w:val="00166015"/>
    <w:rsid w:val="001677FC"/>
    <w:rsid w:val="00167C4F"/>
    <w:rsid w:val="0018085E"/>
    <w:rsid w:val="00181669"/>
    <w:rsid w:val="00183393"/>
    <w:rsid w:val="001842D1"/>
    <w:rsid w:val="00184DB5"/>
    <w:rsid w:val="00192890"/>
    <w:rsid w:val="001944BD"/>
    <w:rsid w:val="001A42AB"/>
    <w:rsid w:val="001A53D0"/>
    <w:rsid w:val="001B01D9"/>
    <w:rsid w:val="001B29DD"/>
    <w:rsid w:val="001B5DA8"/>
    <w:rsid w:val="001B63BF"/>
    <w:rsid w:val="001C46A3"/>
    <w:rsid w:val="001C526F"/>
    <w:rsid w:val="001D2A5F"/>
    <w:rsid w:val="001D614E"/>
    <w:rsid w:val="001E3A4D"/>
    <w:rsid w:val="001E3D2F"/>
    <w:rsid w:val="001E51CC"/>
    <w:rsid w:val="001F2027"/>
    <w:rsid w:val="001F367E"/>
    <w:rsid w:val="00201576"/>
    <w:rsid w:val="002147A9"/>
    <w:rsid w:val="002218E7"/>
    <w:rsid w:val="00236059"/>
    <w:rsid w:val="00237B7A"/>
    <w:rsid w:val="00250CCD"/>
    <w:rsid w:val="00255334"/>
    <w:rsid w:val="00260FCB"/>
    <w:rsid w:val="00262F4C"/>
    <w:rsid w:val="0026350E"/>
    <w:rsid w:val="00263CE3"/>
    <w:rsid w:val="00266193"/>
    <w:rsid w:val="00275B77"/>
    <w:rsid w:val="0027758A"/>
    <w:rsid w:val="00280EE6"/>
    <w:rsid w:val="00283E73"/>
    <w:rsid w:val="00284357"/>
    <w:rsid w:val="00292506"/>
    <w:rsid w:val="002928BC"/>
    <w:rsid w:val="00293753"/>
    <w:rsid w:val="002A0831"/>
    <w:rsid w:val="002A2EC9"/>
    <w:rsid w:val="002A5AEB"/>
    <w:rsid w:val="002A7339"/>
    <w:rsid w:val="002B17C0"/>
    <w:rsid w:val="002B2467"/>
    <w:rsid w:val="002B3E15"/>
    <w:rsid w:val="002D093B"/>
    <w:rsid w:val="002E1B06"/>
    <w:rsid w:val="002E1E9B"/>
    <w:rsid w:val="002E31E2"/>
    <w:rsid w:val="002F036D"/>
    <w:rsid w:val="002F4E99"/>
    <w:rsid w:val="00302107"/>
    <w:rsid w:val="00302ED9"/>
    <w:rsid w:val="0031269B"/>
    <w:rsid w:val="00314B5B"/>
    <w:rsid w:val="00314FA6"/>
    <w:rsid w:val="0031580E"/>
    <w:rsid w:val="003169C1"/>
    <w:rsid w:val="0032067B"/>
    <w:rsid w:val="003244EA"/>
    <w:rsid w:val="00325C12"/>
    <w:rsid w:val="00337D53"/>
    <w:rsid w:val="00342218"/>
    <w:rsid w:val="003458CD"/>
    <w:rsid w:val="003461D1"/>
    <w:rsid w:val="00350F9C"/>
    <w:rsid w:val="003548EC"/>
    <w:rsid w:val="003570D0"/>
    <w:rsid w:val="00363A07"/>
    <w:rsid w:val="0036769C"/>
    <w:rsid w:val="00380D98"/>
    <w:rsid w:val="00384833"/>
    <w:rsid w:val="00387571"/>
    <w:rsid w:val="00390A86"/>
    <w:rsid w:val="003A123F"/>
    <w:rsid w:val="003A5EED"/>
    <w:rsid w:val="003B073F"/>
    <w:rsid w:val="003B3327"/>
    <w:rsid w:val="003B577B"/>
    <w:rsid w:val="003B659C"/>
    <w:rsid w:val="003C5670"/>
    <w:rsid w:val="003C7445"/>
    <w:rsid w:val="003D3344"/>
    <w:rsid w:val="003E2662"/>
    <w:rsid w:val="003E3067"/>
    <w:rsid w:val="003E4F99"/>
    <w:rsid w:val="003E57A1"/>
    <w:rsid w:val="003E5831"/>
    <w:rsid w:val="003E59D7"/>
    <w:rsid w:val="003F0F14"/>
    <w:rsid w:val="003F323E"/>
    <w:rsid w:val="003F6915"/>
    <w:rsid w:val="003F6A04"/>
    <w:rsid w:val="003F720F"/>
    <w:rsid w:val="003F7FF1"/>
    <w:rsid w:val="00403926"/>
    <w:rsid w:val="0040489B"/>
    <w:rsid w:val="0040757D"/>
    <w:rsid w:val="004120E7"/>
    <w:rsid w:val="00414E8C"/>
    <w:rsid w:val="00422387"/>
    <w:rsid w:val="004273CA"/>
    <w:rsid w:val="004276BE"/>
    <w:rsid w:val="00427803"/>
    <w:rsid w:val="00431FEE"/>
    <w:rsid w:val="0043543A"/>
    <w:rsid w:val="00436186"/>
    <w:rsid w:val="004408E0"/>
    <w:rsid w:val="004434B5"/>
    <w:rsid w:val="004463A7"/>
    <w:rsid w:val="00450904"/>
    <w:rsid w:val="00457BD1"/>
    <w:rsid w:val="004602CE"/>
    <w:rsid w:val="00466059"/>
    <w:rsid w:val="004721A9"/>
    <w:rsid w:val="004838C7"/>
    <w:rsid w:val="0048530B"/>
    <w:rsid w:val="00485F16"/>
    <w:rsid w:val="004911B0"/>
    <w:rsid w:val="00493667"/>
    <w:rsid w:val="0049384F"/>
    <w:rsid w:val="00493AB9"/>
    <w:rsid w:val="004952BE"/>
    <w:rsid w:val="00497504"/>
    <w:rsid w:val="004A062F"/>
    <w:rsid w:val="004A2708"/>
    <w:rsid w:val="004A6C57"/>
    <w:rsid w:val="004D3895"/>
    <w:rsid w:val="004D58F7"/>
    <w:rsid w:val="004D5B6C"/>
    <w:rsid w:val="004E19E4"/>
    <w:rsid w:val="004E1F80"/>
    <w:rsid w:val="004E6056"/>
    <w:rsid w:val="004F0CCB"/>
    <w:rsid w:val="004F1913"/>
    <w:rsid w:val="004F32A2"/>
    <w:rsid w:val="004F72CC"/>
    <w:rsid w:val="00501262"/>
    <w:rsid w:val="005022B2"/>
    <w:rsid w:val="00503600"/>
    <w:rsid w:val="00505D98"/>
    <w:rsid w:val="0050697D"/>
    <w:rsid w:val="005107FE"/>
    <w:rsid w:val="00511B88"/>
    <w:rsid w:val="0051441D"/>
    <w:rsid w:val="00516D6A"/>
    <w:rsid w:val="005202A1"/>
    <w:rsid w:val="00520339"/>
    <w:rsid w:val="005317F2"/>
    <w:rsid w:val="00542AAF"/>
    <w:rsid w:val="0054313A"/>
    <w:rsid w:val="00544693"/>
    <w:rsid w:val="00553F0E"/>
    <w:rsid w:val="00554131"/>
    <w:rsid w:val="005557D0"/>
    <w:rsid w:val="005573AE"/>
    <w:rsid w:val="0055763C"/>
    <w:rsid w:val="00561657"/>
    <w:rsid w:val="00562B3E"/>
    <w:rsid w:val="005658FB"/>
    <w:rsid w:val="00566245"/>
    <w:rsid w:val="0056738A"/>
    <w:rsid w:val="0057738D"/>
    <w:rsid w:val="005773BF"/>
    <w:rsid w:val="00581D11"/>
    <w:rsid w:val="00582150"/>
    <w:rsid w:val="00583874"/>
    <w:rsid w:val="00584248"/>
    <w:rsid w:val="00595B17"/>
    <w:rsid w:val="00596C5E"/>
    <w:rsid w:val="005A40F7"/>
    <w:rsid w:val="005A465B"/>
    <w:rsid w:val="005A4787"/>
    <w:rsid w:val="005A60D6"/>
    <w:rsid w:val="005B0AD8"/>
    <w:rsid w:val="005B3407"/>
    <w:rsid w:val="005B363F"/>
    <w:rsid w:val="005B369A"/>
    <w:rsid w:val="005B4C0E"/>
    <w:rsid w:val="005B4D3D"/>
    <w:rsid w:val="005B542A"/>
    <w:rsid w:val="005B5733"/>
    <w:rsid w:val="005B7B3C"/>
    <w:rsid w:val="005C3399"/>
    <w:rsid w:val="005C3BF9"/>
    <w:rsid w:val="005C4FB7"/>
    <w:rsid w:val="005C649E"/>
    <w:rsid w:val="005D1181"/>
    <w:rsid w:val="005D3548"/>
    <w:rsid w:val="005D5836"/>
    <w:rsid w:val="005E5DA3"/>
    <w:rsid w:val="005F2F54"/>
    <w:rsid w:val="00601A4B"/>
    <w:rsid w:val="00610BE8"/>
    <w:rsid w:val="00620F3E"/>
    <w:rsid w:val="00621924"/>
    <w:rsid w:val="00626E08"/>
    <w:rsid w:val="00627967"/>
    <w:rsid w:val="00636419"/>
    <w:rsid w:val="00637C48"/>
    <w:rsid w:val="0064332D"/>
    <w:rsid w:val="006442B3"/>
    <w:rsid w:val="00644FBF"/>
    <w:rsid w:val="00646EC1"/>
    <w:rsid w:val="006603FF"/>
    <w:rsid w:val="00670468"/>
    <w:rsid w:val="006712D4"/>
    <w:rsid w:val="006764AF"/>
    <w:rsid w:val="00676B3C"/>
    <w:rsid w:val="00687865"/>
    <w:rsid w:val="006905C9"/>
    <w:rsid w:val="0069272D"/>
    <w:rsid w:val="006A1352"/>
    <w:rsid w:val="006A1E91"/>
    <w:rsid w:val="006B0A13"/>
    <w:rsid w:val="006B279E"/>
    <w:rsid w:val="006B2C5F"/>
    <w:rsid w:val="006B4497"/>
    <w:rsid w:val="006B4538"/>
    <w:rsid w:val="006B496B"/>
    <w:rsid w:val="006B4EBC"/>
    <w:rsid w:val="006C1866"/>
    <w:rsid w:val="006C1B30"/>
    <w:rsid w:val="006C2525"/>
    <w:rsid w:val="006C7E54"/>
    <w:rsid w:val="006D7CA9"/>
    <w:rsid w:val="006E10FB"/>
    <w:rsid w:val="006E210F"/>
    <w:rsid w:val="006E5FF9"/>
    <w:rsid w:val="006F6B05"/>
    <w:rsid w:val="006F6BE5"/>
    <w:rsid w:val="00701327"/>
    <w:rsid w:val="00702436"/>
    <w:rsid w:val="00704899"/>
    <w:rsid w:val="00705715"/>
    <w:rsid w:val="00705C94"/>
    <w:rsid w:val="007118EC"/>
    <w:rsid w:val="00716530"/>
    <w:rsid w:val="00721CD9"/>
    <w:rsid w:val="00723D49"/>
    <w:rsid w:val="00733226"/>
    <w:rsid w:val="0073333F"/>
    <w:rsid w:val="00735297"/>
    <w:rsid w:val="00736F68"/>
    <w:rsid w:val="00737296"/>
    <w:rsid w:val="00740B2E"/>
    <w:rsid w:val="00745752"/>
    <w:rsid w:val="007460BB"/>
    <w:rsid w:val="007467DF"/>
    <w:rsid w:val="00751369"/>
    <w:rsid w:val="00754B16"/>
    <w:rsid w:val="00755329"/>
    <w:rsid w:val="00761840"/>
    <w:rsid w:val="0076442D"/>
    <w:rsid w:val="007675B8"/>
    <w:rsid w:val="00770D3F"/>
    <w:rsid w:val="0077114C"/>
    <w:rsid w:val="0077169F"/>
    <w:rsid w:val="00772787"/>
    <w:rsid w:val="007730EC"/>
    <w:rsid w:val="00773CEB"/>
    <w:rsid w:val="007761F2"/>
    <w:rsid w:val="0077620D"/>
    <w:rsid w:val="00776FAC"/>
    <w:rsid w:val="007777C6"/>
    <w:rsid w:val="00784100"/>
    <w:rsid w:val="00794A59"/>
    <w:rsid w:val="00795AF2"/>
    <w:rsid w:val="00795BD0"/>
    <w:rsid w:val="00795DAC"/>
    <w:rsid w:val="007A2AC4"/>
    <w:rsid w:val="007A523F"/>
    <w:rsid w:val="007A5638"/>
    <w:rsid w:val="007A5F40"/>
    <w:rsid w:val="007A7463"/>
    <w:rsid w:val="007B2EB4"/>
    <w:rsid w:val="007B336C"/>
    <w:rsid w:val="007B4435"/>
    <w:rsid w:val="007C4FE1"/>
    <w:rsid w:val="007D3B22"/>
    <w:rsid w:val="007E1D27"/>
    <w:rsid w:val="007E3157"/>
    <w:rsid w:val="007E37A7"/>
    <w:rsid w:val="007E61E3"/>
    <w:rsid w:val="007F337E"/>
    <w:rsid w:val="007F455D"/>
    <w:rsid w:val="007F5736"/>
    <w:rsid w:val="007F5AE1"/>
    <w:rsid w:val="00804B0A"/>
    <w:rsid w:val="00807CA0"/>
    <w:rsid w:val="00807EA0"/>
    <w:rsid w:val="00812D07"/>
    <w:rsid w:val="00813D54"/>
    <w:rsid w:val="00815041"/>
    <w:rsid w:val="00815501"/>
    <w:rsid w:val="00831CE6"/>
    <w:rsid w:val="0083698C"/>
    <w:rsid w:val="00840473"/>
    <w:rsid w:val="00841FC9"/>
    <w:rsid w:val="00842B1C"/>
    <w:rsid w:val="0084674D"/>
    <w:rsid w:val="00846EB4"/>
    <w:rsid w:val="008543E8"/>
    <w:rsid w:val="0085601A"/>
    <w:rsid w:val="00860BAE"/>
    <w:rsid w:val="00862902"/>
    <w:rsid w:val="00876911"/>
    <w:rsid w:val="00880B5A"/>
    <w:rsid w:val="00880FAF"/>
    <w:rsid w:val="00882EB6"/>
    <w:rsid w:val="00885C4A"/>
    <w:rsid w:val="0089607B"/>
    <w:rsid w:val="008A0044"/>
    <w:rsid w:val="008A206B"/>
    <w:rsid w:val="008A622D"/>
    <w:rsid w:val="008A64D3"/>
    <w:rsid w:val="008B36D5"/>
    <w:rsid w:val="008B50CB"/>
    <w:rsid w:val="008B50F7"/>
    <w:rsid w:val="008C25D6"/>
    <w:rsid w:val="008C5086"/>
    <w:rsid w:val="008D123F"/>
    <w:rsid w:val="008D4889"/>
    <w:rsid w:val="008E6539"/>
    <w:rsid w:val="008F73BF"/>
    <w:rsid w:val="008F743C"/>
    <w:rsid w:val="0090012F"/>
    <w:rsid w:val="00902685"/>
    <w:rsid w:val="00902B7F"/>
    <w:rsid w:val="00904224"/>
    <w:rsid w:val="00904E9E"/>
    <w:rsid w:val="00911AA5"/>
    <w:rsid w:val="00920128"/>
    <w:rsid w:val="0092460A"/>
    <w:rsid w:val="00925AFA"/>
    <w:rsid w:val="00926292"/>
    <w:rsid w:val="00926E02"/>
    <w:rsid w:val="00931441"/>
    <w:rsid w:val="009353FE"/>
    <w:rsid w:val="00935981"/>
    <w:rsid w:val="00935DAF"/>
    <w:rsid w:val="0094229B"/>
    <w:rsid w:val="00945AE2"/>
    <w:rsid w:val="00946672"/>
    <w:rsid w:val="009479AA"/>
    <w:rsid w:val="00953617"/>
    <w:rsid w:val="00964207"/>
    <w:rsid w:val="00974902"/>
    <w:rsid w:val="00977ABE"/>
    <w:rsid w:val="00985D66"/>
    <w:rsid w:val="009924BD"/>
    <w:rsid w:val="00992E4C"/>
    <w:rsid w:val="00994566"/>
    <w:rsid w:val="009948F8"/>
    <w:rsid w:val="00997C5A"/>
    <w:rsid w:val="009A1A47"/>
    <w:rsid w:val="009A3271"/>
    <w:rsid w:val="009A66D1"/>
    <w:rsid w:val="009B034E"/>
    <w:rsid w:val="009B1A4C"/>
    <w:rsid w:val="009B2CEC"/>
    <w:rsid w:val="009B6075"/>
    <w:rsid w:val="009C10A9"/>
    <w:rsid w:val="009C3C61"/>
    <w:rsid w:val="009C4753"/>
    <w:rsid w:val="009D277F"/>
    <w:rsid w:val="009D552E"/>
    <w:rsid w:val="009D591E"/>
    <w:rsid w:val="009D5A61"/>
    <w:rsid w:val="009D673B"/>
    <w:rsid w:val="009F43F6"/>
    <w:rsid w:val="009F67BF"/>
    <w:rsid w:val="00A03C02"/>
    <w:rsid w:val="00A06F2D"/>
    <w:rsid w:val="00A076D4"/>
    <w:rsid w:val="00A252B4"/>
    <w:rsid w:val="00A309E3"/>
    <w:rsid w:val="00A31182"/>
    <w:rsid w:val="00A31ED1"/>
    <w:rsid w:val="00A46D5E"/>
    <w:rsid w:val="00A51F76"/>
    <w:rsid w:val="00A5536F"/>
    <w:rsid w:val="00A560A0"/>
    <w:rsid w:val="00A5610F"/>
    <w:rsid w:val="00A60AC0"/>
    <w:rsid w:val="00A60E89"/>
    <w:rsid w:val="00A623DC"/>
    <w:rsid w:val="00A632EB"/>
    <w:rsid w:val="00A63318"/>
    <w:rsid w:val="00A63A54"/>
    <w:rsid w:val="00A6637E"/>
    <w:rsid w:val="00A81605"/>
    <w:rsid w:val="00A83CEA"/>
    <w:rsid w:val="00A86057"/>
    <w:rsid w:val="00A8643A"/>
    <w:rsid w:val="00A872DC"/>
    <w:rsid w:val="00A91BCB"/>
    <w:rsid w:val="00A93691"/>
    <w:rsid w:val="00A9408A"/>
    <w:rsid w:val="00AA12BD"/>
    <w:rsid w:val="00AA35DC"/>
    <w:rsid w:val="00AB2D82"/>
    <w:rsid w:val="00AB50C2"/>
    <w:rsid w:val="00AC0DB6"/>
    <w:rsid w:val="00AC2086"/>
    <w:rsid w:val="00AC2A99"/>
    <w:rsid w:val="00AC6DC0"/>
    <w:rsid w:val="00AE0384"/>
    <w:rsid w:val="00AE059E"/>
    <w:rsid w:val="00AE2626"/>
    <w:rsid w:val="00AE4918"/>
    <w:rsid w:val="00AE5C6F"/>
    <w:rsid w:val="00AF1ACB"/>
    <w:rsid w:val="00AF5E71"/>
    <w:rsid w:val="00B01802"/>
    <w:rsid w:val="00B10BEE"/>
    <w:rsid w:val="00B13B23"/>
    <w:rsid w:val="00B13DD8"/>
    <w:rsid w:val="00B15A54"/>
    <w:rsid w:val="00B215B0"/>
    <w:rsid w:val="00B2606B"/>
    <w:rsid w:val="00B30EEC"/>
    <w:rsid w:val="00B32F79"/>
    <w:rsid w:val="00B4418D"/>
    <w:rsid w:val="00B515EA"/>
    <w:rsid w:val="00B52A81"/>
    <w:rsid w:val="00B558CF"/>
    <w:rsid w:val="00B5785B"/>
    <w:rsid w:val="00B644C4"/>
    <w:rsid w:val="00B6591B"/>
    <w:rsid w:val="00B74238"/>
    <w:rsid w:val="00B74334"/>
    <w:rsid w:val="00B75DC6"/>
    <w:rsid w:val="00B77D04"/>
    <w:rsid w:val="00B847F1"/>
    <w:rsid w:val="00B86C6E"/>
    <w:rsid w:val="00B91BE0"/>
    <w:rsid w:val="00B95976"/>
    <w:rsid w:val="00BA24F0"/>
    <w:rsid w:val="00BA7768"/>
    <w:rsid w:val="00BB139B"/>
    <w:rsid w:val="00BB3E7F"/>
    <w:rsid w:val="00BC053E"/>
    <w:rsid w:val="00BC14CF"/>
    <w:rsid w:val="00BC3601"/>
    <w:rsid w:val="00BD0869"/>
    <w:rsid w:val="00BD592E"/>
    <w:rsid w:val="00BD722A"/>
    <w:rsid w:val="00BE2B76"/>
    <w:rsid w:val="00BE60B1"/>
    <w:rsid w:val="00BE7BC3"/>
    <w:rsid w:val="00BF3D75"/>
    <w:rsid w:val="00BF6F3D"/>
    <w:rsid w:val="00BF7CBC"/>
    <w:rsid w:val="00C00108"/>
    <w:rsid w:val="00C0375A"/>
    <w:rsid w:val="00C102B6"/>
    <w:rsid w:val="00C114A8"/>
    <w:rsid w:val="00C12BCF"/>
    <w:rsid w:val="00C17A78"/>
    <w:rsid w:val="00C25F77"/>
    <w:rsid w:val="00C27786"/>
    <w:rsid w:val="00C31177"/>
    <w:rsid w:val="00C45FD9"/>
    <w:rsid w:val="00C47318"/>
    <w:rsid w:val="00C52C18"/>
    <w:rsid w:val="00C55AFD"/>
    <w:rsid w:val="00C60F96"/>
    <w:rsid w:val="00C6113D"/>
    <w:rsid w:val="00C61B61"/>
    <w:rsid w:val="00C64749"/>
    <w:rsid w:val="00C71060"/>
    <w:rsid w:val="00C742C9"/>
    <w:rsid w:val="00C75C41"/>
    <w:rsid w:val="00C826FF"/>
    <w:rsid w:val="00C8445E"/>
    <w:rsid w:val="00C85ACD"/>
    <w:rsid w:val="00C86D8D"/>
    <w:rsid w:val="00C9001A"/>
    <w:rsid w:val="00C928D5"/>
    <w:rsid w:val="00C94B7F"/>
    <w:rsid w:val="00C96300"/>
    <w:rsid w:val="00C96F43"/>
    <w:rsid w:val="00CA0B87"/>
    <w:rsid w:val="00CA2477"/>
    <w:rsid w:val="00CB2132"/>
    <w:rsid w:val="00CB443A"/>
    <w:rsid w:val="00CB4CEB"/>
    <w:rsid w:val="00CB51B3"/>
    <w:rsid w:val="00CC1E9E"/>
    <w:rsid w:val="00CC25B5"/>
    <w:rsid w:val="00CD0B2A"/>
    <w:rsid w:val="00CD2467"/>
    <w:rsid w:val="00CE01BF"/>
    <w:rsid w:val="00CE1497"/>
    <w:rsid w:val="00CE1F14"/>
    <w:rsid w:val="00CE7A3A"/>
    <w:rsid w:val="00D001B5"/>
    <w:rsid w:val="00D00997"/>
    <w:rsid w:val="00D02BC5"/>
    <w:rsid w:val="00D03D53"/>
    <w:rsid w:val="00D0447A"/>
    <w:rsid w:val="00D04AEF"/>
    <w:rsid w:val="00D10688"/>
    <w:rsid w:val="00D20473"/>
    <w:rsid w:val="00D2089A"/>
    <w:rsid w:val="00D2167F"/>
    <w:rsid w:val="00D21D04"/>
    <w:rsid w:val="00D227B3"/>
    <w:rsid w:val="00D23D93"/>
    <w:rsid w:val="00D47C60"/>
    <w:rsid w:val="00D50DA8"/>
    <w:rsid w:val="00D513FB"/>
    <w:rsid w:val="00D5469F"/>
    <w:rsid w:val="00D5734E"/>
    <w:rsid w:val="00D6237A"/>
    <w:rsid w:val="00D62598"/>
    <w:rsid w:val="00D64944"/>
    <w:rsid w:val="00D656FC"/>
    <w:rsid w:val="00D67F26"/>
    <w:rsid w:val="00D711FC"/>
    <w:rsid w:val="00D73441"/>
    <w:rsid w:val="00D74741"/>
    <w:rsid w:val="00D7753B"/>
    <w:rsid w:val="00D87406"/>
    <w:rsid w:val="00D925DF"/>
    <w:rsid w:val="00D94EBF"/>
    <w:rsid w:val="00D976A8"/>
    <w:rsid w:val="00DA3B42"/>
    <w:rsid w:val="00DA448C"/>
    <w:rsid w:val="00DA6826"/>
    <w:rsid w:val="00DB18FB"/>
    <w:rsid w:val="00DB20B5"/>
    <w:rsid w:val="00DB4384"/>
    <w:rsid w:val="00DB454B"/>
    <w:rsid w:val="00DB7926"/>
    <w:rsid w:val="00DC1A35"/>
    <w:rsid w:val="00DC3EC5"/>
    <w:rsid w:val="00DC45B3"/>
    <w:rsid w:val="00DD0FBB"/>
    <w:rsid w:val="00DD267C"/>
    <w:rsid w:val="00DE564F"/>
    <w:rsid w:val="00DE6963"/>
    <w:rsid w:val="00DE7DD4"/>
    <w:rsid w:val="00DF1F01"/>
    <w:rsid w:val="00DF2FB0"/>
    <w:rsid w:val="00DF6352"/>
    <w:rsid w:val="00DF7CFF"/>
    <w:rsid w:val="00E01798"/>
    <w:rsid w:val="00E059B3"/>
    <w:rsid w:val="00E10537"/>
    <w:rsid w:val="00E12508"/>
    <w:rsid w:val="00E131EC"/>
    <w:rsid w:val="00E14AA1"/>
    <w:rsid w:val="00E218A8"/>
    <w:rsid w:val="00E225FC"/>
    <w:rsid w:val="00E22918"/>
    <w:rsid w:val="00E30A65"/>
    <w:rsid w:val="00E338DC"/>
    <w:rsid w:val="00E354F6"/>
    <w:rsid w:val="00E36199"/>
    <w:rsid w:val="00E43099"/>
    <w:rsid w:val="00E500D0"/>
    <w:rsid w:val="00E517BA"/>
    <w:rsid w:val="00E53080"/>
    <w:rsid w:val="00E54505"/>
    <w:rsid w:val="00E606AC"/>
    <w:rsid w:val="00E6330D"/>
    <w:rsid w:val="00E7258D"/>
    <w:rsid w:val="00E72D5A"/>
    <w:rsid w:val="00E85A6C"/>
    <w:rsid w:val="00E87AD6"/>
    <w:rsid w:val="00EA10C4"/>
    <w:rsid w:val="00EA1593"/>
    <w:rsid w:val="00EA247E"/>
    <w:rsid w:val="00EA6DF0"/>
    <w:rsid w:val="00EB0149"/>
    <w:rsid w:val="00EB14CD"/>
    <w:rsid w:val="00EB297D"/>
    <w:rsid w:val="00EB71A5"/>
    <w:rsid w:val="00EC0409"/>
    <w:rsid w:val="00EC22BC"/>
    <w:rsid w:val="00EC47AC"/>
    <w:rsid w:val="00ED2F19"/>
    <w:rsid w:val="00ED3617"/>
    <w:rsid w:val="00ED5CA3"/>
    <w:rsid w:val="00ED7BAD"/>
    <w:rsid w:val="00EE36C6"/>
    <w:rsid w:val="00EE5A06"/>
    <w:rsid w:val="00EF0069"/>
    <w:rsid w:val="00EF4372"/>
    <w:rsid w:val="00EF44E3"/>
    <w:rsid w:val="00F00683"/>
    <w:rsid w:val="00F02370"/>
    <w:rsid w:val="00F04364"/>
    <w:rsid w:val="00F07D68"/>
    <w:rsid w:val="00F12A0E"/>
    <w:rsid w:val="00F1736E"/>
    <w:rsid w:val="00F2159A"/>
    <w:rsid w:val="00F2266F"/>
    <w:rsid w:val="00F2319F"/>
    <w:rsid w:val="00F25CEF"/>
    <w:rsid w:val="00F34807"/>
    <w:rsid w:val="00F36591"/>
    <w:rsid w:val="00F41A9C"/>
    <w:rsid w:val="00F42D02"/>
    <w:rsid w:val="00F43A3C"/>
    <w:rsid w:val="00F445AA"/>
    <w:rsid w:val="00F45238"/>
    <w:rsid w:val="00F45962"/>
    <w:rsid w:val="00F46CC8"/>
    <w:rsid w:val="00F53EE2"/>
    <w:rsid w:val="00F5566B"/>
    <w:rsid w:val="00F634DA"/>
    <w:rsid w:val="00F716B3"/>
    <w:rsid w:val="00F72F73"/>
    <w:rsid w:val="00F76953"/>
    <w:rsid w:val="00F824DF"/>
    <w:rsid w:val="00F82A22"/>
    <w:rsid w:val="00F84F04"/>
    <w:rsid w:val="00F8503A"/>
    <w:rsid w:val="00F92AD3"/>
    <w:rsid w:val="00F95AFB"/>
    <w:rsid w:val="00F97766"/>
    <w:rsid w:val="00F97874"/>
    <w:rsid w:val="00F97E5D"/>
    <w:rsid w:val="00FA49FD"/>
    <w:rsid w:val="00FA6402"/>
    <w:rsid w:val="00FA65A4"/>
    <w:rsid w:val="00FB0913"/>
    <w:rsid w:val="00FB1037"/>
    <w:rsid w:val="00FB688B"/>
    <w:rsid w:val="00FC3C70"/>
    <w:rsid w:val="00FC3FC3"/>
    <w:rsid w:val="00FC4979"/>
    <w:rsid w:val="00FC53DB"/>
    <w:rsid w:val="00FC72E9"/>
    <w:rsid w:val="00FD144B"/>
    <w:rsid w:val="00FD4F43"/>
    <w:rsid w:val="00FD54E3"/>
    <w:rsid w:val="00FD7A53"/>
    <w:rsid w:val="00FE0E2C"/>
    <w:rsid w:val="00FE4DF8"/>
    <w:rsid w:val="00FE55E7"/>
    <w:rsid w:val="00FF2B86"/>
    <w:rsid w:val="00FF30B2"/>
    <w:rsid w:val="00FF3CF5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FD2BF5F6-775E-4E53-8D1D-D6F6AD05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spacing w:line="320" w:lineRule="exact"/>
      <w:ind w:right="1984"/>
      <w:outlineLvl w:val="0"/>
    </w:pPr>
    <w:rPr>
      <w:rFonts w:ascii="Arial" w:hAnsi="Arial" w:cs="Arial"/>
      <w:b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autoSpaceDE w:val="0"/>
      <w:autoSpaceDN w:val="0"/>
      <w:adjustRightInd w:val="0"/>
      <w:spacing w:line="360" w:lineRule="auto"/>
      <w:ind w:right="1602"/>
      <w:outlineLvl w:val="1"/>
    </w:pPr>
    <w:rPr>
      <w:rFonts w:ascii="Arial" w:hAnsi="Arial" w:cs="Arial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01327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  <w:jc w:val="both"/>
    </w:pPr>
    <w:rPr>
      <w:rFonts w:ascii="Arial" w:hAnsi="Arial"/>
      <w:spacing w:val="-5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Textkrper">
    <w:name w:val="Body Text"/>
    <w:basedOn w:val="Standard"/>
    <w:pPr>
      <w:autoSpaceDE w:val="0"/>
      <w:autoSpaceDN w:val="0"/>
      <w:adjustRightInd w:val="0"/>
      <w:spacing w:line="320" w:lineRule="exact"/>
      <w:ind w:right="1984"/>
    </w:pPr>
    <w:rPr>
      <w:rFonts w:ascii="Arial" w:hAnsi="Arial" w:cs="Arial"/>
      <w:b/>
      <w:sz w:val="22"/>
      <w:szCs w:val="22"/>
    </w:rPr>
  </w:style>
  <w:style w:type="paragraph" w:styleId="Textkrper2">
    <w:name w:val="Body Text 2"/>
    <w:basedOn w:val="Standard"/>
    <w:pPr>
      <w:autoSpaceDE w:val="0"/>
      <w:autoSpaceDN w:val="0"/>
      <w:adjustRightInd w:val="0"/>
      <w:spacing w:line="360" w:lineRule="auto"/>
      <w:ind w:right="1602"/>
    </w:pPr>
    <w:rPr>
      <w:rFonts w:ascii="Arial" w:hAnsi="Arial" w:cs="Arial"/>
      <w:b/>
      <w:bCs/>
      <w:sz w:val="22"/>
    </w:rPr>
  </w:style>
  <w:style w:type="paragraph" w:styleId="Textkrper3">
    <w:name w:val="Body Text 3"/>
    <w:basedOn w:val="Standard"/>
    <w:pPr>
      <w:autoSpaceDE w:val="0"/>
      <w:autoSpaceDN w:val="0"/>
      <w:adjustRightInd w:val="0"/>
      <w:spacing w:line="360" w:lineRule="auto"/>
      <w:ind w:right="1602"/>
    </w:pPr>
    <w:rPr>
      <w:rFonts w:ascii="Arial" w:hAnsi="Arial" w:cs="Arial"/>
      <w:sz w:val="22"/>
    </w:rPr>
  </w:style>
  <w:style w:type="paragraph" w:styleId="Sprechblasentext">
    <w:name w:val="Balloon Text"/>
    <w:basedOn w:val="Standard"/>
    <w:semiHidden/>
    <w:rsid w:val="0076442D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E22918"/>
    <w:rPr>
      <w:b/>
      <w:bCs/>
    </w:rPr>
  </w:style>
  <w:style w:type="character" w:customStyle="1" w:styleId="FuzeileZchn">
    <w:name w:val="Fußzeile Zchn"/>
    <w:link w:val="Fuzeile"/>
    <w:uiPriority w:val="99"/>
    <w:rsid w:val="00676B3C"/>
    <w:rPr>
      <w:sz w:val="24"/>
      <w:szCs w:val="24"/>
    </w:rPr>
  </w:style>
  <w:style w:type="table" w:styleId="Tabellenraster">
    <w:name w:val="Table Grid"/>
    <w:basedOn w:val="NormaleTabelle"/>
    <w:rsid w:val="00C8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link w:val="berschrift4"/>
    <w:semiHidden/>
    <w:rsid w:val="00701327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Listenabsatz">
    <w:name w:val="List Paragraph"/>
    <w:basedOn w:val="Standard"/>
    <w:uiPriority w:val="34"/>
    <w:qFormat/>
    <w:rsid w:val="0005047C"/>
    <w:pPr>
      <w:spacing w:after="200" w:line="276" w:lineRule="auto"/>
      <w:ind w:left="720"/>
      <w:contextualSpacing/>
    </w:pPr>
    <w:rPr>
      <w:rFonts w:ascii="DIN Offc" w:eastAsia="Calibri" w:hAnsi="DIN Offc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F4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VorformatiertZchn">
    <w:name w:val="HTML Vorformatiert Zchn"/>
    <w:link w:val="HTMLVorformatiert"/>
    <w:uiPriority w:val="99"/>
    <w:rsid w:val="007F455D"/>
    <w:rPr>
      <w:rFonts w:ascii="Courier New" w:hAnsi="Courier New" w:cs="Courier New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778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C27786"/>
    <w:rPr>
      <w:color w:val="954F72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D001B5"/>
    <w:rPr>
      <w:b/>
      <w:bCs/>
    </w:rPr>
  </w:style>
  <w:style w:type="paragraph" w:customStyle="1" w:styleId="artikel-bild">
    <w:name w:val="artikel-bild"/>
    <w:basedOn w:val="Standard"/>
    <w:rsid w:val="003169C1"/>
    <w:pPr>
      <w:spacing w:before="100" w:beforeAutospacing="1" w:after="100" w:afterAutospacing="1"/>
    </w:pPr>
  </w:style>
  <w:style w:type="character" w:customStyle="1" w:styleId="artikel-caption">
    <w:name w:val="artikel-caption"/>
    <w:basedOn w:val="Absatz-Standardschriftart"/>
    <w:rsid w:val="003169C1"/>
  </w:style>
  <w:style w:type="character" w:customStyle="1" w:styleId="small">
    <w:name w:val="small"/>
    <w:basedOn w:val="Absatz-Standardschriftart"/>
    <w:rsid w:val="009F4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35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6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5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youtu.be/-lDAjxEBkLw" TargetMode="External"/><Relationship Id="rId18" Type="http://schemas.openxmlformats.org/officeDocument/2006/relationships/hyperlink" Target="http://www.epro-plasticsrecycling.org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hoese@rigk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pro-plasticsrecycling.org/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c.europa.eu/docsroom/documents/37922/attachments/1/translations/en/renditions/native" TargetMode="External"/><Relationship Id="rId20" Type="http://schemas.openxmlformats.org/officeDocument/2006/relationships/hyperlink" Target="mailto:epro@epro-plasticsrecycling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growth/industry/policy/circular-plastics-alliance_d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gif"/><Relationship Id="rId23" Type="http://schemas.openxmlformats.org/officeDocument/2006/relationships/footer" Target="footer1.xml"/><Relationship Id="rId10" Type="http://schemas.openxmlformats.org/officeDocument/2006/relationships/hyperlink" Target="https://ec.europa.eu/docsroom/documents/36361" TargetMode="External"/><Relationship Id="rId19" Type="http://schemas.openxmlformats.org/officeDocument/2006/relationships/hyperlink" Target="http://www.international-recycling-forum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.europa.eu/docsroom/documents/38081" TargetMode="External"/><Relationship Id="rId14" Type="http://schemas.openxmlformats.org/officeDocument/2006/relationships/hyperlink" Target="https://ec.europa.eu/docsroom/documents/36361/attachments/1/translations/en/renditions/nativ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BD0BE-3BCA-49BA-9229-CC987F57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2971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textpower</Company>
  <LinksUpToDate>false</LinksUpToDate>
  <CharactersWithSpaces>3268</CharactersWithSpaces>
  <SharedDoc>false</SharedDoc>
  <HLinks>
    <vt:vector size="18" baseType="variant"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mailto:mail@konsens.de</vt:lpwstr>
      </vt:variant>
      <vt:variant>
        <vt:lpwstr/>
      </vt:variant>
      <vt:variant>
        <vt:i4>7667766</vt:i4>
      </vt:variant>
      <vt:variant>
        <vt:i4>0</vt:i4>
      </vt:variant>
      <vt:variant>
        <vt:i4>0</vt:i4>
      </vt:variant>
      <vt:variant>
        <vt:i4>5</vt:i4>
      </vt:variant>
      <vt:variant>
        <vt:lpwstr>http://www.rigk.de/</vt:lpwstr>
      </vt:variant>
      <vt:variant>
        <vt:lpwstr/>
      </vt:variant>
      <vt:variant>
        <vt:i4>7667766</vt:i4>
      </vt:variant>
      <vt:variant>
        <vt:i4>3</vt:i4>
      </vt:variant>
      <vt:variant>
        <vt:i4>0</vt:i4>
      </vt:variant>
      <vt:variant>
        <vt:i4>5</vt:i4>
      </vt:variant>
      <vt:variant>
        <vt:lpwstr>http://www.rigk.de/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Judith Wensky</dc:creator>
  <cp:keywords/>
  <cp:lastModifiedBy>Nicole Rupp-Härter</cp:lastModifiedBy>
  <cp:revision>2</cp:revision>
  <cp:lastPrinted>2019-03-26T16:02:00Z</cp:lastPrinted>
  <dcterms:created xsi:type="dcterms:W3CDTF">2019-11-18T08:57:00Z</dcterms:created>
  <dcterms:modified xsi:type="dcterms:W3CDTF">2019-11-18T08:57:00Z</dcterms:modified>
</cp:coreProperties>
</file>